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75A" w:rsidRPr="0046635F" w:rsidRDefault="00E2575A" w:rsidP="00E2575A">
      <w:pPr>
        <w:tabs>
          <w:tab w:val="left" w:pos="6095"/>
        </w:tabs>
        <w:jc w:val="center"/>
        <w:rPr>
          <w:b/>
          <w:bCs/>
          <w:sz w:val="26"/>
          <w:szCs w:val="26"/>
          <w:rtl/>
        </w:rPr>
      </w:pPr>
      <w:bookmarkStart w:id="0" w:name="CUBE"/>
      <w:bookmarkEnd w:id="0"/>
    </w:p>
    <w:p w:rsidR="00E2575A" w:rsidRPr="0046635F" w:rsidRDefault="00E2575A" w:rsidP="00E2575A">
      <w:pPr>
        <w:tabs>
          <w:tab w:val="left" w:pos="6095"/>
        </w:tabs>
        <w:jc w:val="center"/>
        <w:rPr>
          <w:b/>
          <w:bCs/>
          <w:sz w:val="26"/>
          <w:szCs w:val="26"/>
          <w:rtl/>
        </w:rPr>
      </w:pPr>
      <w:r w:rsidRPr="0046635F">
        <w:rPr>
          <w:rFonts w:hint="cs"/>
          <w:b/>
          <w:bCs/>
          <w:sz w:val="26"/>
          <w:szCs w:val="26"/>
          <w:rtl/>
        </w:rPr>
        <w:t xml:space="preserve"> </w:t>
      </w:r>
      <w:proofErr w:type="spellStart"/>
      <w:r w:rsidRPr="0046635F">
        <w:rPr>
          <w:b/>
          <w:bCs/>
          <w:sz w:val="26"/>
          <w:szCs w:val="26"/>
          <w:rtl/>
        </w:rPr>
        <w:t>המינהל</w:t>
      </w:r>
      <w:proofErr w:type="spellEnd"/>
      <w:r w:rsidRPr="0046635F">
        <w:rPr>
          <w:b/>
          <w:bCs/>
          <w:sz w:val="26"/>
          <w:szCs w:val="26"/>
          <w:rtl/>
        </w:rPr>
        <w:t xml:space="preserve"> האזרחי לאזור יהודה והשומרון</w:t>
      </w:r>
    </w:p>
    <w:p w:rsidR="00E2575A" w:rsidRPr="0046635F" w:rsidRDefault="00E2575A" w:rsidP="00E2575A">
      <w:pPr>
        <w:jc w:val="center"/>
        <w:rPr>
          <w:b/>
          <w:bCs/>
          <w:sz w:val="26"/>
          <w:szCs w:val="26"/>
          <w:rtl/>
        </w:rPr>
      </w:pPr>
    </w:p>
    <w:p w:rsidR="00E2575A" w:rsidRPr="0046635F" w:rsidRDefault="00E2575A" w:rsidP="003F31A5">
      <w:pPr>
        <w:jc w:val="center"/>
        <w:rPr>
          <w:sz w:val="30"/>
          <w:szCs w:val="30"/>
          <w:rtl/>
        </w:rPr>
      </w:pPr>
      <w:r w:rsidRPr="0046635F">
        <w:rPr>
          <w:sz w:val="30"/>
          <w:szCs w:val="30"/>
          <w:rtl/>
        </w:rPr>
        <w:t>מכרז מס'</w:t>
      </w:r>
      <w:r w:rsidRPr="0046635F">
        <w:rPr>
          <w:rFonts w:hint="cs"/>
          <w:sz w:val="30"/>
          <w:szCs w:val="30"/>
          <w:rtl/>
        </w:rPr>
        <w:t xml:space="preserve"> </w:t>
      </w:r>
      <w:r w:rsidR="003F31A5">
        <w:rPr>
          <w:rFonts w:hint="cs"/>
          <w:sz w:val="30"/>
          <w:szCs w:val="30"/>
          <w:rtl/>
        </w:rPr>
        <w:t>25/18</w:t>
      </w:r>
    </w:p>
    <w:p w:rsidR="00E2575A" w:rsidRPr="0046635F" w:rsidRDefault="00E2575A" w:rsidP="00E2575A">
      <w:pPr>
        <w:jc w:val="center"/>
        <w:rPr>
          <w:sz w:val="26"/>
          <w:szCs w:val="26"/>
          <w:highlight w:val="yellow"/>
          <w:rtl/>
        </w:rPr>
      </w:pPr>
    </w:p>
    <w:p w:rsidR="00E2575A" w:rsidRPr="0046635F" w:rsidRDefault="00293146" w:rsidP="003F31A5">
      <w:pPr>
        <w:jc w:val="center"/>
        <w:rPr>
          <w:sz w:val="30"/>
          <w:szCs w:val="30"/>
          <w:rtl/>
        </w:rPr>
      </w:pPr>
      <w:bookmarkStart w:id="1" w:name="TEXT"/>
      <w:bookmarkEnd w:id="1"/>
      <w:r>
        <w:rPr>
          <w:rFonts w:hint="cs"/>
          <w:sz w:val="30"/>
          <w:szCs w:val="30"/>
          <w:rtl/>
        </w:rPr>
        <w:t>נושא</w:t>
      </w:r>
      <w:r w:rsidR="003F31A5">
        <w:rPr>
          <w:rFonts w:hint="cs"/>
          <w:sz w:val="30"/>
          <w:szCs w:val="30"/>
          <w:rtl/>
        </w:rPr>
        <w:t xml:space="preserve"> שירות יועץ ארגוני עבור המנהל האזרחי </w:t>
      </w:r>
    </w:p>
    <w:p w:rsidR="00E2575A" w:rsidRPr="0046635F" w:rsidRDefault="00E2575A" w:rsidP="00293146">
      <w:pPr>
        <w:jc w:val="center"/>
        <w:rPr>
          <w:b/>
          <w:bCs/>
          <w:sz w:val="28"/>
          <w:szCs w:val="28"/>
          <w:u w:val="single"/>
          <w:rtl/>
        </w:rPr>
      </w:pPr>
      <w:r w:rsidRPr="0046635F">
        <w:rPr>
          <w:rFonts w:hint="cs"/>
          <w:b/>
          <w:bCs/>
          <w:sz w:val="28"/>
          <w:szCs w:val="28"/>
          <w:u w:val="single"/>
          <w:rtl/>
        </w:rPr>
        <w:t>מענה לשאלות ההבהרה</w:t>
      </w:r>
      <w:r w:rsidR="001E645D" w:rsidRPr="0046635F">
        <w:rPr>
          <w:rFonts w:hint="cs"/>
          <w:b/>
          <w:bCs/>
          <w:sz w:val="28"/>
          <w:szCs w:val="28"/>
          <w:u w:val="single"/>
          <w:rtl/>
        </w:rPr>
        <w:t xml:space="preserve"> </w:t>
      </w:r>
    </w:p>
    <w:p w:rsidR="007159F4" w:rsidRPr="0046635F" w:rsidRDefault="007159F4">
      <w:pPr>
        <w:rPr>
          <w:rtl/>
        </w:rPr>
      </w:pPr>
    </w:p>
    <w:p w:rsidR="00E2575A" w:rsidRPr="0046635F" w:rsidRDefault="00E2575A">
      <w:pPr>
        <w:rPr>
          <w:rtl/>
        </w:rPr>
      </w:pPr>
    </w:p>
    <w:p w:rsidR="004E1A01" w:rsidRPr="0046635F" w:rsidRDefault="00E2575A" w:rsidP="003F31A5">
      <w:pPr>
        <w:jc w:val="both"/>
        <w:rPr>
          <w:sz w:val="24"/>
          <w:rtl/>
        </w:rPr>
      </w:pPr>
      <w:r w:rsidRPr="0046635F">
        <w:rPr>
          <w:rFonts w:hint="cs"/>
          <w:sz w:val="24"/>
          <w:rtl/>
        </w:rPr>
        <w:t>להלן שאלות ההבהרה שנשלחו למנהל האזרחי אודות המכרז שבנדון</w:t>
      </w:r>
      <w:r w:rsidR="004E1A01" w:rsidRPr="0046635F">
        <w:rPr>
          <w:rFonts w:hint="cs"/>
          <w:sz w:val="24"/>
          <w:rtl/>
        </w:rPr>
        <w:t xml:space="preserve"> עד </w:t>
      </w:r>
      <w:r w:rsidR="00421C94">
        <w:rPr>
          <w:rFonts w:hint="cs"/>
          <w:sz w:val="24"/>
          <w:rtl/>
        </w:rPr>
        <w:t>למועד האחרון לשליחת שאלות ההבהרה (</w:t>
      </w:r>
      <w:r w:rsidR="003F31A5">
        <w:rPr>
          <w:rFonts w:hint="cs"/>
          <w:sz w:val="24"/>
          <w:rtl/>
        </w:rPr>
        <w:t>12/12/18</w:t>
      </w:r>
      <w:r w:rsidR="00421C94">
        <w:rPr>
          <w:rFonts w:hint="cs"/>
          <w:sz w:val="24"/>
          <w:rtl/>
        </w:rPr>
        <w:t>)</w:t>
      </w:r>
      <w:r w:rsidRPr="0046635F">
        <w:rPr>
          <w:rFonts w:hint="cs"/>
          <w:sz w:val="24"/>
          <w:rtl/>
        </w:rPr>
        <w:t>, והמענה להן</w:t>
      </w:r>
      <w:r w:rsidR="004E1A01" w:rsidRPr="0046635F">
        <w:rPr>
          <w:rFonts w:hint="cs"/>
          <w:sz w:val="24"/>
          <w:rtl/>
        </w:rPr>
        <w:t xml:space="preserve">, המופץ ביום </w:t>
      </w:r>
      <w:r w:rsidR="00293146">
        <w:rPr>
          <w:rFonts w:hint="cs"/>
          <w:sz w:val="24"/>
          <w:rtl/>
        </w:rPr>
        <w:t>---</w:t>
      </w:r>
      <w:r w:rsidR="004E1A01" w:rsidRPr="0046635F">
        <w:rPr>
          <w:rFonts w:hint="cs"/>
          <w:sz w:val="24"/>
          <w:rtl/>
        </w:rPr>
        <w:t xml:space="preserve"> בהתאם לקבוע במסמכי המכרז</w:t>
      </w:r>
      <w:r w:rsidRPr="0046635F">
        <w:rPr>
          <w:rFonts w:hint="cs"/>
          <w:sz w:val="24"/>
          <w:rtl/>
        </w:rPr>
        <w:t xml:space="preserve">. </w:t>
      </w:r>
    </w:p>
    <w:p w:rsidR="004E1A01" w:rsidRPr="0046635F" w:rsidRDefault="004E1A01" w:rsidP="00E2575A">
      <w:pPr>
        <w:jc w:val="both"/>
        <w:rPr>
          <w:sz w:val="24"/>
          <w:rtl/>
        </w:rPr>
      </w:pPr>
    </w:p>
    <w:p w:rsidR="00E2575A" w:rsidRPr="0046635F" w:rsidRDefault="00E2575A" w:rsidP="00E2575A">
      <w:pPr>
        <w:jc w:val="both"/>
        <w:rPr>
          <w:sz w:val="24"/>
          <w:rtl/>
        </w:rPr>
      </w:pPr>
      <w:r w:rsidRPr="0046635F">
        <w:rPr>
          <w:rFonts w:hint="cs"/>
          <w:b/>
          <w:bCs/>
          <w:sz w:val="24"/>
          <w:rtl/>
        </w:rPr>
        <w:t xml:space="preserve">כלל המציעים נדרשים לקרוא ולהכיר את השאלות ואת התשובות, ולצרף מסמך זה, כשהוא חתום </w:t>
      </w:r>
      <w:r w:rsidR="004E1A01" w:rsidRPr="0046635F">
        <w:rPr>
          <w:rFonts w:hint="cs"/>
          <w:b/>
          <w:bCs/>
          <w:sz w:val="24"/>
          <w:u w:val="single"/>
          <w:rtl/>
        </w:rPr>
        <w:t>בכל עמוד</w:t>
      </w:r>
      <w:r w:rsidR="004E1A01" w:rsidRPr="0046635F">
        <w:rPr>
          <w:rFonts w:hint="cs"/>
          <w:b/>
          <w:bCs/>
          <w:sz w:val="24"/>
          <w:rtl/>
        </w:rPr>
        <w:t xml:space="preserve"> </w:t>
      </w:r>
      <w:r w:rsidRPr="0046635F">
        <w:rPr>
          <w:rFonts w:hint="cs"/>
          <w:b/>
          <w:bCs/>
          <w:sz w:val="24"/>
          <w:rtl/>
        </w:rPr>
        <w:t>ע"י מי שרשאי לחייב את המציע לעניין ההצעה, למסמכי המכרז בעת הגשת הצעתם</w:t>
      </w:r>
      <w:r w:rsidRPr="0046635F">
        <w:rPr>
          <w:rFonts w:hint="cs"/>
          <w:sz w:val="24"/>
          <w:rtl/>
        </w:rPr>
        <w:t xml:space="preserve">. </w:t>
      </w:r>
    </w:p>
    <w:p w:rsidR="004E1A01" w:rsidRPr="0046635F" w:rsidRDefault="004E1A01" w:rsidP="00E2575A">
      <w:pPr>
        <w:jc w:val="both"/>
        <w:rPr>
          <w:sz w:val="24"/>
          <w:rtl/>
        </w:rPr>
      </w:pPr>
    </w:p>
    <w:p w:rsidR="00E2575A" w:rsidRPr="0046635F" w:rsidRDefault="00E2575A" w:rsidP="00E2575A">
      <w:pPr>
        <w:jc w:val="both"/>
        <w:rPr>
          <w:sz w:val="24"/>
          <w:rtl/>
        </w:rPr>
      </w:pPr>
      <w:r w:rsidRPr="0046635F">
        <w:rPr>
          <w:rFonts w:hint="cs"/>
          <w:sz w:val="24"/>
          <w:rtl/>
        </w:rPr>
        <w:t>בכל מקרה של סתירה בין מסמכי המכרז לבין מסמך זה, יגבר האמור להלן.</w:t>
      </w:r>
    </w:p>
    <w:p w:rsidR="00E2575A" w:rsidRPr="0046635F" w:rsidRDefault="00E2575A" w:rsidP="00E2575A">
      <w:pPr>
        <w:ind w:left="1916" w:hanging="1888"/>
        <w:jc w:val="both"/>
        <w:rPr>
          <w:b/>
          <w:bCs/>
          <w:sz w:val="26"/>
          <w:szCs w:val="26"/>
          <w:u w:val="single"/>
          <w:rtl/>
        </w:rPr>
      </w:pPr>
    </w:p>
    <w:p w:rsidR="00E2575A" w:rsidRPr="0046635F" w:rsidRDefault="00E2575A">
      <w:pPr>
        <w:rPr>
          <w:rtl/>
        </w:rPr>
      </w:pPr>
    </w:p>
    <w:p w:rsidR="004E1A01" w:rsidRPr="0046635F" w:rsidRDefault="004E1A01">
      <w:pPr>
        <w:rPr>
          <w:rtl/>
        </w:rPr>
      </w:pPr>
    </w:p>
    <w:tbl>
      <w:tblPr>
        <w:bidiVisual/>
        <w:tblW w:w="5342" w:type="pct"/>
        <w:tblCellSpacing w:w="2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000" w:firstRow="0" w:lastRow="0" w:firstColumn="0" w:lastColumn="0" w:noHBand="0" w:noVBand="0"/>
      </w:tblPr>
      <w:tblGrid>
        <w:gridCol w:w="1354"/>
        <w:gridCol w:w="1400"/>
        <w:gridCol w:w="3289"/>
        <w:gridCol w:w="3137"/>
      </w:tblGrid>
      <w:tr w:rsidR="003F31A5" w:rsidRPr="003F31A5" w:rsidTr="003F31A5">
        <w:trPr>
          <w:tblHeader/>
          <w:tblCellSpacing w:w="20" w:type="dxa"/>
        </w:trPr>
        <w:tc>
          <w:tcPr>
            <w:tcW w:w="705" w:type="pct"/>
            <w:shd w:val="clear" w:color="auto" w:fill="D9D9D9"/>
            <w:vAlign w:val="center"/>
          </w:tcPr>
          <w:p w:rsidR="003F31A5" w:rsidRPr="003F31A5" w:rsidRDefault="003F31A5" w:rsidP="003F31A5">
            <w:pPr>
              <w:jc w:val="center"/>
              <w:rPr>
                <w:rFonts w:eastAsia="Calibri"/>
                <w:b/>
                <w:bCs/>
                <w:color w:val="000000"/>
                <w:sz w:val="24"/>
                <w:rtl/>
              </w:rPr>
            </w:pPr>
            <w:r w:rsidRPr="003F31A5">
              <w:rPr>
                <w:rFonts w:eastAsia="Calibri" w:hint="cs"/>
                <w:b/>
                <w:bCs/>
                <w:color w:val="000000"/>
                <w:sz w:val="24"/>
                <w:rtl/>
              </w:rPr>
              <w:t>נושא השאלה</w:t>
            </w:r>
          </w:p>
        </w:tc>
        <w:tc>
          <w:tcPr>
            <w:tcW w:w="740" w:type="pct"/>
            <w:shd w:val="clear" w:color="auto" w:fill="D9D9D9"/>
            <w:vAlign w:val="center"/>
          </w:tcPr>
          <w:p w:rsidR="003F31A5" w:rsidRPr="003F31A5" w:rsidRDefault="003F31A5" w:rsidP="003F31A5">
            <w:pPr>
              <w:jc w:val="center"/>
              <w:rPr>
                <w:rFonts w:eastAsia="Calibri"/>
                <w:b/>
                <w:bCs/>
                <w:color w:val="000000"/>
                <w:sz w:val="24"/>
                <w:rtl/>
              </w:rPr>
            </w:pPr>
            <w:r w:rsidRPr="003F31A5">
              <w:rPr>
                <w:rFonts w:eastAsia="Calibri" w:hint="cs"/>
                <w:b/>
                <w:bCs/>
                <w:color w:val="000000"/>
                <w:sz w:val="24"/>
                <w:rtl/>
              </w:rPr>
              <w:t>הסעיף במכרז/ נספחים</w:t>
            </w:r>
          </w:p>
        </w:tc>
        <w:tc>
          <w:tcPr>
            <w:tcW w:w="1768" w:type="pct"/>
            <w:shd w:val="clear" w:color="auto" w:fill="D9D9D9"/>
            <w:vAlign w:val="center"/>
          </w:tcPr>
          <w:p w:rsidR="003F31A5" w:rsidRPr="003F31A5" w:rsidRDefault="003F31A5" w:rsidP="003F31A5">
            <w:pPr>
              <w:jc w:val="center"/>
              <w:rPr>
                <w:rFonts w:eastAsia="Calibri"/>
                <w:b/>
                <w:bCs/>
                <w:color w:val="000000"/>
                <w:sz w:val="24"/>
              </w:rPr>
            </w:pPr>
            <w:r w:rsidRPr="003F31A5">
              <w:rPr>
                <w:rFonts w:eastAsia="Calibri" w:hint="cs"/>
                <w:b/>
                <w:bCs/>
                <w:color w:val="000000"/>
                <w:sz w:val="24"/>
                <w:rtl/>
              </w:rPr>
              <w:t>נוסח השאלה</w:t>
            </w:r>
          </w:p>
        </w:tc>
        <w:tc>
          <w:tcPr>
            <w:tcW w:w="1674" w:type="pct"/>
            <w:shd w:val="clear" w:color="auto" w:fill="D9D9D9"/>
            <w:vAlign w:val="center"/>
          </w:tcPr>
          <w:p w:rsidR="003F31A5" w:rsidRPr="003F31A5" w:rsidRDefault="003F31A5" w:rsidP="003F31A5">
            <w:pPr>
              <w:spacing w:line="360" w:lineRule="auto"/>
              <w:jc w:val="center"/>
              <w:rPr>
                <w:b/>
                <w:bCs/>
                <w:color w:val="000000" w:themeColor="text1"/>
                <w:sz w:val="24"/>
                <w:rtl/>
              </w:rPr>
            </w:pPr>
            <w:r w:rsidRPr="003F31A5">
              <w:rPr>
                <w:rFonts w:hint="cs"/>
                <w:b/>
                <w:bCs/>
                <w:color w:val="000000" w:themeColor="text1"/>
                <w:sz w:val="24"/>
                <w:rtl/>
              </w:rPr>
              <w:t>תשובה</w:t>
            </w:r>
          </w:p>
        </w:tc>
      </w:tr>
      <w:tr w:rsidR="003F31A5" w:rsidRPr="003F31A5" w:rsidTr="003F31A5">
        <w:trPr>
          <w:trHeight w:val="56"/>
          <w:tblCellSpacing w:w="20" w:type="dxa"/>
        </w:trPr>
        <w:tc>
          <w:tcPr>
            <w:tcW w:w="705" w:type="pct"/>
            <w:vAlign w:val="center"/>
          </w:tcPr>
          <w:p w:rsidR="003F31A5" w:rsidRPr="003F31A5" w:rsidRDefault="003F31A5" w:rsidP="003F31A5">
            <w:pPr>
              <w:spacing w:line="360" w:lineRule="auto"/>
              <w:jc w:val="center"/>
              <w:rPr>
                <w:rFonts w:ascii="Arial" w:hAnsi="Arial"/>
                <w:b/>
                <w:bCs/>
                <w:sz w:val="24"/>
                <w:rtl/>
              </w:rPr>
            </w:pPr>
            <w:r w:rsidRPr="003F31A5">
              <w:rPr>
                <w:rFonts w:ascii="Arial" w:hAnsi="Arial" w:hint="cs"/>
                <w:b/>
                <w:bCs/>
                <w:sz w:val="24"/>
                <w:rtl/>
              </w:rPr>
              <w:t>תנאים כלליים</w:t>
            </w:r>
          </w:p>
        </w:tc>
        <w:tc>
          <w:tcPr>
            <w:tcW w:w="740" w:type="pct"/>
            <w:vAlign w:val="center"/>
          </w:tcPr>
          <w:p w:rsidR="003F31A5" w:rsidRPr="003F31A5" w:rsidRDefault="003F31A5" w:rsidP="003F31A5">
            <w:pPr>
              <w:spacing w:line="360" w:lineRule="auto"/>
              <w:jc w:val="center"/>
              <w:rPr>
                <w:rFonts w:ascii="Arial" w:hAnsi="Arial"/>
                <w:sz w:val="24"/>
                <w:rtl/>
              </w:rPr>
            </w:pPr>
            <w:r w:rsidRPr="003F31A5">
              <w:rPr>
                <w:rFonts w:ascii="Arial" w:hAnsi="Arial" w:hint="cs"/>
                <w:sz w:val="24"/>
                <w:rtl/>
              </w:rPr>
              <w:t>סעיף ג' תתי סעיפים 9-10 (עמ' 4)</w:t>
            </w:r>
          </w:p>
        </w:tc>
        <w:tc>
          <w:tcPr>
            <w:tcW w:w="1768" w:type="pct"/>
            <w:vAlign w:val="center"/>
          </w:tcPr>
          <w:p w:rsidR="003F31A5" w:rsidRPr="003F31A5" w:rsidRDefault="003F31A5" w:rsidP="003F31A5">
            <w:pPr>
              <w:spacing w:line="360" w:lineRule="auto"/>
              <w:jc w:val="center"/>
              <w:rPr>
                <w:rFonts w:ascii="Arial" w:hAnsi="Arial"/>
                <w:sz w:val="24"/>
                <w:rtl/>
              </w:rPr>
            </w:pPr>
            <w:r w:rsidRPr="003F31A5">
              <w:rPr>
                <w:rFonts w:ascii="Arial" w:hAnsi="Arial" w:hint="cs"/>
                <w:sz w:val="24"/>
                <w:rtl/>
              </w:rPr>
              <w:t>במידה וניגשים מועמדים ממשרד המציע האם ניתן להגיש הצעה אחת (בצירוף כל הנדרש להוכחת עמידה בתנאי המכרז של כלל היועצים) , למרות האמור בסעיף 9. היועצים המוצעים הינם מועסקים במשרד המציע ולכן ההתקשרות לרבות ההסכם תהיה עם משרד המציע . נודה על שקילה מחדש של ניסוח סעיפים אלו.</w:t>
            </w:r>
          </w:p>
        </w:tc>
        <w:tc>
          <w:tcPr>
            <w:tcW w:w="1674" w:type="pct"/>
            <w:vAlign w:val="center"/>
          </w:tcPr>
          <w:p w:rsidR="003F31A5" w:rsidRPr="003F31A5" w:rsidRDefault="00272C24" w:rsidP="003F31A5">
            <w:pPr>
              <w:spacing w:line="360" w:lineRule="auto"/>
              <w:jc w:val="center"/>
              <w:rPr>
                <w:b/>
                <w:bCs/>
                <w:color w:val="000000" w:themeColor="text1"/>
                <w:sz w:val="24"/>
                <w:rtl/>
              </w:rPr>
            </w:pPr>
            <w:r>
              <w:rPr>
                <w:rtl/>
              </w:rPr>
              <w:t>אין שינוי ממסמכי המכרז, יש להגיש הצעה נפרדת עבור כל יועץ מוצע</w:t>
            </w:r>
          </w:p>
        </w:tc>
      </w:tr>
      <w:tr w:rsidR="003F31A5" w:rsidRPr="003F31A5" w:rsidTr="003F31A5">
        <w:trPr>
          <w:trHeight w:val="56"/>
          <w:tblCellSpacing w:w="20" w:type="dxa"/>
        </w:trPr>
        <w:tc>
          <w:tcPr>
            <w:tcW w:w="705" w:type="pct"/>
            <w:vAlign w:val="center"/>
          </w:tcPr>
          <w:p w:rsidR="003F31A5" w:rsidRPr="003F31A5" w:rsidRDefault="003F31A5" w:rsidP="003F31A5">
            <w:pPr>
              <w:spacing w:line="360" w:lineRule="auto"/>
              <w:jc w:val="center"/>
              <w:rPr>
                <w:rFonts w:ascii="Arial" w:hAnsi="Arial"/>
                <w:b/>
                <w:bCs/>
                <w:sz w:val="24"/>
                <w:rtl/>
              </w:rPr>
            </w:pPr>
            <w:r w:rsidRPr="003F31A5">
              <w:rPr>
                <w:rFonts w:ascii="Arial" w:hAnsi="Arial" w:hint="cs"/>
                <w:b/>
                <w:bCs/>
                <w:sz w:val="24"/>
                <w:rtl/>
              </w:rPr>
              <w:t>ליווי ואבטחה</w:t>
            </w:r>
          </w:p>
        </w:tc>
        <w:tc>
          <w:tcPr>
            <w:tcW w:w="740" w:type="pct"/>
            <w:vAlign w:val="center"/>
          </w:tcPr>
          <w:p w:rsidR="003F31A5" w:rsidRPr="003F31A5" w:rsidRDefault="003F31A5" w:rsidP="003F31A5">
            <w:pPr>
              <w:spacing w:line="360" w:lineRule="auto"/>
              <w:jc w:val="center"/>
              <w:rPr>
                <w:rFonts w:ascii="Arial" w:hAnsi="Arial"/>
                <w:sz w:val="24"/>
                <w:rtl/>
              </w:rPr>
            </w:pPr>
            <w:r w:rsidRPr="003F31A5">
              <w:rPr>
                <w:rFonts w:ascii="Arial" w:hAnsi="Arial" w:hint="cs"/>
                <w:sz w:val="24"/>
                <w:rtl/>
              </w:rPr>
              <w:t>סעיף ג' תת סעיף 16 (עמ' 4)</w:t>
            </w:r>
          </w:p>
        </w:tc>
        <w:tc>
          <w:tcPr>
            <w:tcW w:w="1768" w:type="pct"/>
            <w:vAlign w:val="center"/>
          </w:tcPr>
          <w:p w:rsidR="003F31A5" w:rsidRPr="003F31A5" w:rsidRDefault="003F31A5" w:rsidP="003F31A5">
            <w:pPr>
              <w:spacing w:line="360" w:lineRule="auto"/>
              <w:jc w:val="center"/>
              <w:rPr>
                <w:rFonts w:ascii="Arial" w:hAnsi="Arial"/>
                <w:sz w:val="24"/>
                <w:rtl/>
              </w:rPr>
            </w:pPr>
            <w:r w:rsidRPr="003F31A5">
              <w:rPr>
                <w:rFonts w:ascii="Arial" w:hAnsi="Arial" w:hint="cs"/>
                <w:sz w:val="24"/>
                <w:rtl/>
              </w:rPr>
              <w:t>מצוין כי נסיעות לאתרים השונים כולל סידורי אבטחה הכרוכים בכך יהיו באחריות המציע. נבקש לקבל מידע נוסף (פרט לרשימת האתרים המצורפת למפרט) מהי רמת הליווי והאבטחה הנדרשת ?</w:t>
            </w:r>
          </w:p>
        </w:tc>
        <w:tc>
          <w:tcPr>
            <w:tcW w:w="1674" w:type="pct"/>
            <w:vAlign w:val="center"/>
          </w:tcPr>
          <w:p w:rsidR="003F31A5" w:rsidRPr="00411135" w:rsidRDefault="00411135" w:rsidP="00B36CB0">
            <w:pPr>
              <w:spacing w:line="360" w:lineRule="auto"/>
              <w:jc w:val="center"/>
              <w:rPr>
                <w:rtl/>
              </w:rPr>
            </w:pPr>
            <w:r w:rsidRPr="00411135">
              <w:rPr>
                <w:rFonts w:hint="cs"/>
                <w:rtl/>
              </w:rPr>
              <w:t>אין שינוי במסמכי המכרז</w:t>
            </w:r>
            <w:r w:rsidR="003F31A5" w:rsidRPr="00411135">
              <w:rPr>
                <w:rFonts w:hint="cs"/>
                <w:rtl/>
              </w:rPr>
              <w:t xml:space="preserve">  </w:t>
            </w:r>
          </w:p>
        </w:tc>
      </w:tr>
      <w:tr w:rsidR="003F31A5" w:rsidRPr="003F31A5" w:rsidTr="003F31A5">
        <w:trPr>
          <w:trHeight w:val="56"/>
          <w:tblCellSpacing w:w="20" w:type="dxa"/>
        </w:trPr>
        <w:tc>
          <w:tcPr>
            <w:tcW w:w="705" w:type="pct"/>
            <w:vAlign w:val="center"/>
          </w:tcPr>
          <w:p w:rsidR="003F31A5" w:rsidRPr="003F31A5" w:rsidRDefault="003F31A5" w:rsidP="003F31A5">
            <w:pPr>
              <w:spacing w:line="360" w:lineRule="auto"/>
              <w:jc w:val="center"/>
              <w:rPr>
                <w:rFonts w:ascii="Arial" w:hAnsi="Arial"/>
                <w:b/>
                <w:bCs/>
                <w:sz w:val="24"/>
                <w:rtl/>
              </w:rPr>
            </w:pPr>
            <w:r w:rsidRPr="003F31A5">
              <w:rPr>
                <w:rFonts w:ascii="Arial" w:hAnsi="Arial" w:hint="cs"/>
                <w:b/>
                <w:bCs/>
                <w:sz w:val="24"/>
                <w:rtl/>
              </w:rPr>
              <w:t xml:space="preserve">הסכם </w:t>
            </w:r>
            <w:r w:rsidRPr="003F31A5">
              <w:rPr>
                <w:rFonts w:ascii="Arial" w:hAnsi="Arial"/>
                <w:b/>
                <w:bCs/>
                <w:sz w:val="24"/>
                <w:rtl/>
              </w:rPr>
              <w:t>–</w:t>
            </w:r>
            <w:r w:rsidRPr="003F31A5">
              <w:rPr>
                <w:rFonts w:ascii="Arial" w:hAnsi="Arial" w:hint="cs"/>
                <w:b/>
                <w:bCs/>
                <w:sz w:val="24"/>
                <w:rtl/>
              </w:rPr>
              <w:t xml:space="preserve"> נהלי התשלום ליועץ</w:t>
            </w:r>
          </w:p>
        </w:tc>
        <w:tc>
          <w:tcPr>
            <w:tcW w:w="740" w:type="pct"/>
            <w:vAlign w:val="center"/>
          </w:tcPr>
          <w:p w:rsidR="003F31A5" w:rsidRPr="003F31A5" w:rsidRDefault="003F31A5" w:rsidP="003F31A5">
            <w:pPr>
              <w:spacing w:line="360" w:lineRule="auto"/>
              <w:jc w:val="center"/>
              <w:rPr>
                <w:rFonts w:ascii="Arial" w:hAnsi="Arial"/>
                <w:sz w:val="24"/>
                <w:rtl/>
              </w:rPr>
            </w:pPr>
            <w:r w:rsidRPr="003F31A5">
              <w:rPr>
                <w:rFonts w:ascii="Arial" w:hAnsi="Arial" w:hint="cs"/>
                <w:sz w:val="24"/>
                <w:rtl/>
              </w:rPr>
              <w:t>סעיף 12.1 (עמ' 21)</w:t>
            </w:r>
          </w:p>
        </w:tc>
        <w:tc>
          <w:tcPr>
            <w:tcW w:w="1768" w:type="pct"/>
            <w:vAlign w:val="center"/>
          </w:tcPr>
          <w:p w:rsidR="003F31A5" w:rsidRPr="003F31A5" w:rsidRDefault="003F31A5" w:rsidP="003F31A5">
            <w:pPr>
              <w:spacing w:line="360" w:lineRule="auto"/>
              <w:jc w:val="center"/>
              <w:rPr>
                <w:rFonts w:ascii="Arial" w:hAnsi="Arial"/>
                <w:sz w:val="24"/>
                <w:rtl/>
              </w:rPr>
            </w:pPr>
            <w:r w:rsidRPr="003F31A5">
              <w:rPr>
                <w:rFonts w:ascii="Arial" w:hAnsi="Arial"/>
                <w:sz w:val="24"/>
                <w:rtl/>
              </w:rPr>
              <w:t>חברתנו עובדת ע"ב מזומן  ולכן נבקש להוסיף להגשת החשבונית גם את האפשרות להגיש חשבונית עסקה . מיד עם קבלת התשלום נשלחת חשבונית מס/קבלה</w:t>
            </w:r>
          </w:p>
        </w:tc>
        <w:tc>
          <w:tcPr>
            <w:tcW w:w="1674" w:type="pct"/>
            <w:vAlign w:val="center"/>
          </w:tcPr>
          <w:p w:rsidR="00411135" w:rsidRDefault="00411135" w:rsidP="003F31A5">
            <w:pPr>
              <w:spacing w:line="360" w:lineRule="auto"/>
              <w:jc w:val="center"/>
              <w:rPr>
                <w:color w:val="000000" w:themeColor="text1"/>
                <w:sz w:val="24"/>
                <w:rtl/>
              </w:rPr>
            </w:pPr>
            <w:r>
              <w:rPr>
                <w:rFonts w:hint="cs"/>
                <w:color w:val="000000" w:themeColor="text1"/>
                <w:sz w:val="24"/>
                <w:rtl/>
              </w:rPr>
              <w:t xml:space="preserve">סעיף 2.7(3) יימחק ויירשם במקומו: </w:t>
            </w:r>
          </w:p>
          <w:p w:rsidR="003F31A5" w:rsidRDefault="00411135" w:rsidP="003F31A5">
            <w:pPr>
              <w:spacing w:line="360" w:lineRule="auto"/>
              <w:jc w:val="center"/>
              <w:rPr>
                <w:color w:val="000000" w:themeColor="text1"/>
                <w:sz w:val="24"/>
                <w:rtl/>
              </w:rPr>
            </w:pPr>
            <w:r w:rsidRPr="00177772">
              <w:rPr>
                <w:rFonts w:ascii="David" w:hAnsi="David"/>
                <w:b/>
                <w:bCs/>
                <w:sz w:val="24"/>
                <w:rtl/>
              </w:rPr>
              <w:t>"החשבונית"</w:t>
            </w:r>
            <w:r w:rsidRPr="00177772">
              <w:rPr>
                <w:rFonts w:ascii="David" w:hAnsi="David"/>
                <w:sz w:val="24"/>
                <w:rtl/>
              </w:rPr>
              <w:t xml:space="preserve"> - חשבונית מס</w:t>
            </w:r>
            <w:r>
              <w:rPr>
                <w:rFonts w:ascii="David" w:hAnsi="David" w:hint="cs"/>
                <w:sz w:val="24"/>
                <w:rtl/>
              </w:rPr>
              <w:t xml:space="preserve"> או חשבונית עסקה</w:t>
            </w:r>
            <w:r w:rsidRPr="00177772">
              <w:rPr>
                <w:rFonts w:ascii="David" w:hAnsi="David"/>
                <w:sz w:val="24"/>
                <w:rtl/>
              </w:rPr>
              <w:t xml:space="preserve"> כדין ופירוט השירותים שבגינם דורש היועץ </w:t>
            </w:r>
            <w:r w:rsidRPr="00177772">
              <w:rPr>
                <w:rFonts w:ascii="David" w:hAnsi="David"/>
                <w:sz w:val="24"/>
                <w:rtl/>
              </w:rPr>
              <w:lastRenderedPageBreak/>
              <w:t xml:space="preserve">תשלום מן </w:t>
            </w:r>
            <w:proofErr w:type="spellStart"/>
            <w:r w:rsidRPr="00177772">
              <w:rPr>
                <w:rFonts w:ascii="David" w:hAnsi="David"/>
                <w:sz w:val="24"/>
                <w:rtl/>
              </w:rPr>
              <w:t>המינהל</w:t>
            </w:r>
            <w:proofErr w:type="spellEnd"/>
            <w:r w:rsidRPr="00177772">
              <w:rPr>
                <w:rFonts w:ascii="David" w:hAnsi="David"/>
                <w:sz w:val="24"/>
                <w:rtl/>
              </w:rPr>
              <w:t>.</w:t>
            </w:r>
          </w:p>
          <w:p w:rsidR="00411135" w:rsidRPr="003F31A5" w:rsidRDefault="00411135" w:rsidP="003F31A5">
            <w:pPr>
              <w:spacing w:line="360" w:lineRule="auto"/>
              <w:jc w:val="center"/>
              <w:rPr>
                <w:color w:val="000000" w:themeColor="text1"/>
                <w:sz w:val="24"/>
                <w:rtl/>
              </w:rPr>
            </w:pPr>
            <w:r>
              <w:rPr>
                <w:rFonts w:hint="cs"/>
                <w:color w:val="000000" w:themeColor="text1"/>
                <w:sz w:val="24"/>
                <w:rtl/>
              </w:rPr>
              <w:t>בסעיף 12.1 בהסכם, תימחק המילה "מס".</w:t>
            </w:r>
          </w:p>
        </w:tc>
      </w:tr>
      <w:tr w:rsidR="003F31A5" w:rsidRPr="003F31A5" w:rsidTr="003F31A5">
        <w:trPr>
          <w:trHeight w:val="56"/>
          <w:tblCellSpacing w:w="20" w:type="dxa"/>
        </w:trPr>
        <w:tc>
          <w:tcPr>
            <w:tcW w:w="705" w:type="pct"/>
            <w:vAlign w:val="center"/>
          </w:tcPr>
          <w:p w:rsidR="003F31A5" w:rsidRPr="003F31A5" w:rsidRDefault="003F31A5" w:rsidP="003F31A5">
            <w:pPr>
              <w:spacing w:line="360" w:lineRule="auto"/>
              <w:jc w:val="center"/>
              <w:rPr>
                <w:rFonts w:ascii="Arial" w:hAnsi="Arial"/>
                <w:b/>
                <w:bCs/>
                <w:sz w:val="24"/>
                <w:rtl/>
              </w:rPr>
            </w:pPr>
            <w:r w:rsidRPr="003F31A5">
              <w:rPr>
                <w:rFonts w:ascii="Arial" w:hAnsi="Arial" w:hint="cs"/>
                <w:b/>
                <w:bCs/>
                <w:sz w:val="24"/>
                <w:rtl/>
              </w:rPr>
              <w:lastRenderedPageBreak/>
              <w:t>מפרט טכני (השירותים הנדרשים)</w:t>
            </w:r>
          </w:p>
        </w:tc>
        <w:tc>
          <w:tcPr>
            <w:tcW w:w="740" w:type="pct"/>
            <w:vAlign w:val="center"/>
          </w:tcPr>
          <w:p w:rsidR="003F31A5" w:rsidRPr="003F31A5" w:rsidRDefault="003F31A5" w:rsidP="003F31A5">
            <w:pPr>
              <w:spacing w:line="360" w:lineRule="auto"/>
              <w:jc w:val="center"/>
              <w:rPr>
                <w:rFonts w:ascii="Arial" w:hAnsi="Arial"/>
                <w:sz w:val="24"/>
                <w:rtl/>
              </w:rPr>
            </w:pPr>
            <w:r w:rsidRPr="003F31A5">
              <w:rPr>
                <w:rFonts w:ascii="Arial" w:hAnsi="Arial" w:hint="cs"/>
                <w:sz w:val="24"/>
                <w:rtl/>
              </w:rPr>
              <w:t>סעיף 8 (עמ' 28)</w:t>
            </w:r>
          </w:p>
        </w:tc>
        <w:tc>
          <w:tcPr>
            <w:tcW w:w="1768" w:type="pct"/>
            <w:vAlign w:val="center"/>
          </w:tcPr>
          <w:p w:rsidR="003F31A5" w:rsidRPr="003F31A5" w:rsidRDefault="003F31A5" w:rsidP="003F31A5">
            <w:pPr>
              <w:numPr>
                <w:ilvl w:val="0"/>
                <w:numId w:val="7"/>
              </w:numPr>
              <w:spacing w:line="360" w:lineRule="auto"/>
              <w:jc w:val="center"/>
              <w:rPr>
                <w:rFonts w:ascii="Arial" w:hAnsi="Arial"/>
                <w:sz w:val="24"/>
              </w:rPr>
            </w:pPr>
            <w:r w:rsidRPr="003F31A5">
              <w:rPr>
                <w:rFonts w:ascii="Arial" w:hAnsi="Arial" w:hint="cs"/>
                <w:sz w:val="24"/>
                <w:rtl/>
              </w:rPr>
              <w:t xml:space="preserve">מהו </w:t>
            </w:r>
            <w:proofErr w:type="spellStart"/>
            <w:r w:rsidRPr="003F31A5">
              <w:rPr>
                <w:rFonts w:ascii="Arial" w:hAnsi="Arial" w:hint="cs"/>
                <w:sz w:val="24"/>
                <w:rtl/>
              </w:rPr>
              <w:t>הלו"ז</w:t>
            </w:r>
            <w:proofErr w:type="spellEnd"/>
            <w:r w:rsidRPr="003F31A5">
              <w:rPr>
                <w:rFonts w:ascii="Arial" w:hAnsi="Arial" w:hint="cs"/>
                <w:sz w:val="24"/>
                <w:rtl/>
              </w:rPr>
              <w:t xml:space="preserve"> לשירותים </w:t>
            </w:r>
            <w:proofErr w:type="spellStart"/>
            <w:r w:rsidRPr="003F31A5">
              <w:rPr>
                <w:rFonts w:ascii="Arial" w:hAnsi="Arial" w:hint="cs"/>
                <w:sz w:val="24"/>
                <w:rtl/>
              </w:rPr>
              <w:t>הפרוייקטלים</w:t>
            </w:r>
            <w:proofErr w:type="spellEnd"/>
            <w:r w:rsidRPr="003F31A5">
              <w:rPr>
                <w:rFonts w:ascii="Arial" w:hAnsi="Arial" w:hint="cs"/>
                <w:sz w:val="24"/>
                <w:rtl/>
              </w:rPr>
              <w:t>? האם יתבקשו במהלך הייעוץ השוטף או בנפרד?</w:t>
            </w:r>
          </w:p>
          <w:p w:rsidR="003F31A5" w:rsidRPr="003F31A5" w:rsidRDefault="003F31A5" w:rsidP="003F31A5">
            <w:pPr>
              <w:numPr>
                <w:ilvl w:val="0"/>
                <w:numId w:val="7"/>
              </w:numPr>
              <w:spacing w:line="360" w:lineRule="auto"/>
              <w:jc w:val="center"/>
              <w:rPr>
                <w:rFonts w:ascii="Arial" w:hAnsi="Arial"/>
                <w:sz w:val="24"/>
              </w:rPr>
            </w:pPr>
            <w:r w:rsidRPr="003F31A5">
              <w:rPr>
                <w:rFonts w:ascii="Arial" w:hAnsi="Arial" w:hint="cs"/>
                <w:sz w:val="24"/>
                <w:rtl/>
              </w:rPr>
              <w:t xml:space="preserve">ליווי סדנה אסטרטגית </w:t>
            </w:r>
            <w:r w:rsidRPr="003F31A5">
              <w:rPr>
                <w:rFonts w:ascii="Arial" w:hAnsi="Arial"/>
                <w:sz w:val="24"/>
                <w:rtl/>
              </w:rPr>
              <w:t>–</w:t>
            </w:r>
            <w:r w:rsidRPr="003F31A5">
              <w:rPr>
                <w:rFonts w:ascii="Arial" w:hAnsi="Arial" w:hint="cs"/>
                <w:sz w:val="24"/>
                <w:rtl/>
              </w:rPr>
              <w:t xml:space="preserve"> מהו מס' המשתתפים המיועד לסדנה זו?</w:t>
            </w:r>
          </w:p>
          <w:p w:rsidR="003F31A5" w:rsidRPr="003F31A5" w:rsidRDefault="003F31A5" w:rsidP="003F31A5">
            <w:pPr>
              <w:numPr>
                <w:ilvl w:val="0"/>
                <w:numId w:val="7"/>
              </w:numPr>
              <w:spacing w:line="360" w:lineRule="auto"/>
              <w:jc w:val="center"/>
              <w:rPr>
                <w:rFonts w:ascii="Arial" w:hAnsi="Arial"/>
                <w:sz w:val="24"/>
                <w:rtl/>
              </w:rPr>
            </w:pPr>
            <w:r w:rsidRPr="003F31A5">
              <w:rPr>
                <w:rFonts w:ascii="Arial" w:hAnsi="Arial" w:hint="cs"/>
                <w:sz w:val="24"/>
                <w:rtl/>
              </w:rPr>
              <w:t xml:space="preserve">ליווי וייעוץ ארגוני </w:t>
            </w:r>
            <w:proofErr w:type="spellStart"/>
            <w:r w:rsidRPr="003F31A5">
              <w:rPr>
                <w:rFonts w:ascii="Arial" w:hAnsi="Arial" w:hint="cs"/>
                <w:sz w:val="24"/>
                <w:rtl/>
              </w:rPr>
              <w:t>במת"ק</w:t>
            </w:r>
            <w:proofErr w:type="spellEnd"/>
            <w:r w:rsidRPr="003F31A5">
              <w:rPr>
                <w:rFonts w:ascii="Arial" w:hAnsi="Arial" w:hint="cs"/>
                <w:sz w:val="24"/>
                <w:rtl/>
              </w:rPr>
              <w:t xml:space="preserve">/יחידת משנה </w:t>
            </w:r>
            <w:r w:rsidRPr="003F31A5">
              <w:rPr>
                <w:rFonts w:ascii="Arial" w:hAnsi="Arial"/>
                <w:sz w:val="24"/>
                <w:rtl/>
              </w:rPr>
              <w:t>–</w:t>
            </w:r>
            <w:r w:rsidRPr="003F31A5">
              <w:rPr>
                <w:rFonts w:ascii="Arial" w:hAnsi="Arial" w:hint="cs"/>
                <w:sz w:val="24"/>
                <w:rtl/>
              </w:rPr>
              <w:t xml:space="preserve"> מהם סדרי הגודל? (מס' יח' משנה/</w:t>
            </w:r>
            <w:proofErr w:type="spellStart"/>
            <w:r w:rsidRPr="003F31A5">
              <w:rPr>
                <w:rFonts w:ascii="Arial" w:hAnsi="Arial" w:hint="cs"/>
                <w:sz w:val="24"/>
                <w:rtl/>
              </w:rPr>
              <w:t>מת"ק</w:t>
            </w:r>
            <w:proofErr w:type="spellEnd"/>
            <w:r w:rsidRPr="003F31A5">
              <w:rPr>
                <w:rFonts w:ascii="Arial" w:hAnsi="Arial" w:hint="cs"/>
                <w:sz w:val="24"/>
                <w:rtl/>
              </w:rPr>
              <w:t xml:space="preserve"> ומס' אנשים)</w:t>
            </w:r>
          </w:p>
        </w:tc>
        <w:tc>
          <w:tcPr>
            <w:tcW w:w="1674" w:type="pct"/>
            <w:vAlign w:val="center"/>
          </w:tcPr>
          <w:p w:rsidR="00B36CB0" w:rsidRPr="00B36CB0" w:rsidRDefault="00B36CB0" w:rsidP="00B36CB0">
            <w:pPr>
              <w:pStyle w:val="a4"/>
              <w:numPr>
                <w:ilvl w:val="0"/>
                <w:numId w:val="8"/>
              </w:numPr>
              <w:spacing w:line="360" w:lineRule="auto"/>
              <w:jc w:val="center"/>
              <w:rPr>
                <w:rFonts w:ascii="Times New Roman" w:eastAsia="Times New Roman" w:hAnsi="Times New Roman" w:cs="David"/>
                <w:color w:val="000000" w:themeColor="text1"/>
                <w:sz w:val="24"/>
                <w:szCs w:val="24"/>
              </w:rPr>
            </w:pPr>
            <w:r w:rsidRPr="00B36CB0">
              <w:rPr>
                <w:rFonts w:ascii="Times New Roman" w:eastAsia="Times New Roman" w:hAnsi="Times New Roman" w:cs="David" w:hint="cs"/>
                <w:color w:val="000000" w:themeColor="text1"/>
                <w:sz w:val="24"/>
                <w:szCs w:val="24"/>
                <w:rtl/>
              </w:rPr>
              <w:t>ה</w:t>
            </w:r>
            <w:r>
              <w:rPr>
                <w:rFonts w:ascii="Times New Roman" w:eastAsia="Times New Roman" w:hAnsi="Times New Roman" w:cs="David" w:hint="cs"/>
                <w:color w:val="000000" w:themeColor="text1"/>
                <w:sz w:val="24"/>
                <w:szCs w:val="24"/>
                <w:rtl/>
              </w:rPr>
              <w:t xml:space="preserve">שירותים </w:t>
            </w:r>
            <w:proofErr w:type="spellStart"/>
            <w:r>
              <w:rPr>
                <w:rFonts w:ascii="Times New Roman" w:eastAsia="Times New Roman" w:hAnsi="Times New Roman" w:cs="David" w:hint="cs"/>
                <w:color w:val="000000" w:themeColor="text1"/>
                <w:sz w:val="24"/>
                <w:szCs w:val="24"/>
                <w:rtl/>
              </w:rPr>
              <w:t>הפרויקטלי</w:t>
            </w:r>
            <w:r w:rsidRPr="00B36CB0">
              <w:rPr>
                <w:rFonts w:ascii="Times New Roman" w:eastAsia="Times New Roman" w:hAnsi="Times New Roman" w:cs="David" w:hint="cs"/>
                <w:color w:val="000000" w:themeColor="text1"/>
                <w:sz w:val="24"/>
                <w:szCs w:val="24"/>
                <w:rtl/>
              </w:rPr>
              <w:t>ם</w:t>
            </w:r>
            <w:proofErr w:type="spellEnd"/>
            <w:r w:rsidRPr="00B36CB0">
              <w:rPr>
                <w:rFonts w:ascii="Times New Roman" w:eastAsia="Times New Roman" w:hAnsi="Times New Roman" w:cs="David" w:hint="cs"/>
                <w:color w:val="000000" w:themeColor="text1"/>
                <w:sz w:val="24"/>
                <w:szCs w:val="24"/>
                <w:rtl/>
              </w:rPr>
              <w:t xml:space="preserve"> יתבקשו כחלק מהייעוץ השוטף.</w:t>
            </w:r>
          </w:p>
          <w:p w:rsidR="00B36CB0" w:rsidRPr="00B36CB0" w:rsidRDefault="00B36CB0" w:rsidP="00B36CB0">
            <w:pPr>
              <w:pStyle w:val="a4"/>
              <w:numPr>
                <w:ilvl w:val="0"/>
                <w:numId w:val="8"/>
              </w:numPr>
              <w:spacing w:line="360" w:lineRule="auto"/>
              <w:jc w:val="center"/>
              <w:rPr>
                <w:rFonts w:ascii="Times New Roman" w:eastAsia="Times New Roman" w:hAnsi="Times New Roman" w:cs="David"/>
                <w:color w:val="000000" w:themeColor="text1"/>
                <w:sz w:val="24"/>
                <w:szCs w:val="24"/>
              </w:rPr>
            </w:pPr>
            <w:r w:rsidRPr="00B36CB0">
              <w:rPr>
                <w:rFonts w:ascii="Times New Roman" w:eastAsia="Times New Roman" w:hAnsi="Times New Roman" w:cs="David" w:hint="cs"/>
                <w:color w:val="000000" w:themeColor="text1"/>
                <w:sz w:val="24"/>
                <w:szCs w:val="24"/>
                <w:rtl/>
              </w:rPr>
              <w:t xml:space="preserve"> כ-70 משתתפים.</w:t>
            </w:r>
          </w:p>
          <w:p w:rsidR="003F31A5" w:rsidRPr="00B36CB0" w:rsidRDefault="00B36CB0" w:rsidP="00B36CB0">
            <w:pPr>
              <w:pStyle w:val="a4"/>
              <w:numPr>
                <w:ilvl w:val="0"/>
                <w:numId w:val="8"/>
              </w:numPr>
              <w:spacing w:line="360" w:lineRule="auto"/>
              <w:jc w:val="center"/>
              <w:rPr>
                <w:color w:val="000000" w:themeColor="text1"/>
                <w:sz w:val="24"/>
                <w:rtl/>
              </w:rPr>
            </w:pPr>
            <w:r w:rsidRPr="00B36CB0">
              <w:rPr>
                <w:rFonts w:ascii="Times New Roman" w:eastAsia="Times New Roman" w:hAnsi="Times New Roman" w:cs="David" w:hint="cs"/>
                <w:color w:val="000000" w:themeColor="text1"/>
                <w:sz w:val="24"/>
                <w:szCs w:val="24"/>
                <w:rtl/>
              </w:rPr>
              <w:t>כ-30 משתתפים</w:t>
            </w:r>
            <w:r>
              <w:rPr>
                <w:rFonts w:hint="cs"/>
                <w:color w:val="000000" w:themeColor="text1"/>
                <w:sz w:val="24"/>
                <w:rtl/>
              </w:rPr>
              <w:t xml:space="preserve"> </w:t>
            </w:r>
          </w:p>
        </w:tc>
      </w:tr>
      <w:tr w:rsidR="003F31A5" w:rsidRPr="003F31A5" w:rsidTr="003F31A5">
        <w:trPr>
          <w:trHeight w:val="56"/>
          <w:tblCellSpacing w:w="20" w:type="dxa"/>
        </w:trPr>
        <w:tc>
          <w:tcPr>
            <w:tcW w:w="705" w:type="pct"/>
            <w:vAlign w:val="center"/>
          </w:tcPr>
          <w:p w:rsidR="003F31A5" w:rsidRPr="003F31A5" w:rsidRDefault="003F31A5" w:rsidP="003F31A5">
            <w:pPr>
              <w:spacing w:line="360" w:lineRule="auto"/>
              <w:jc w:val="center"/>
              <w:rPr>
                <w:rFonts w:ascii="Arial" w:hAnsi="Arial"/>
                <w:b/>
                <w:bCs/>
                <w:sz w:val="24"/>
                <w:rtl/>
              </w:rPr>
            </w:pPr>
            <w:r w:rsidRPr="003F31A5">
              <w:rPr>
                <w:rFonts w:ascii="Arial" w:hAnsi="Arial" w:hint="cs"/>
                <w:b/>
                <w:bCs/>
                <w:sz w:val="24"/>
                <w:rtl/>
              </w:rPr>
              <w:t>היועץ המוצע</w:t>
            </w:r>
          </w:p>
        </w:tc>
        <w:tc>
          <w:tcPr>
            <w:tcW w:w="740" w:type="pct"/>
            <w:vAlign w:val="center"/>
          </w:tcPr>
          <w:p w:rsidR="003F31A5" w:rsidRPr="003F31A5" w:rsidRDefault="003F31A5" w:rsidP="003F31A5">
            <w:pPr>
              <w:spacing w:line="360" w:lineRule="auto"/>
              <w:jc w:val="center"/>
              <w:rPr>
                <w:rFonts w:ascii="Arial" w:hAnsi="Arial"/>
                <w:sz w:val="24"/>
                <w:rtl/>
              </w:rPr>
            </w:pPr>
            <w:r w:rsidRPr="003F31A5">
              <w:rPr>
                <w:rFonts w:ascii="Arial" w:hAnsi="Arial" w:hint="cs"/>
                <w:sz w:val="24"/>
                <w:rtl/>
              </w:rPr>
              <w:t>נספח ה' סעיף 2 (עמ' 38)</w:t>
            </w:r>
          </w:p>
        </w:tc>
        <w:tc>
          <w:tcPr>
            <w:tcW w:w="1768" w:type="pct"/>
            <w:vAlign w:val="center"/>
          </w:tcPr>
          <w:p w:rsidR="003F31A5" w:rsidRPr="003F31A5" w:rsidRDefault="003F31A5" w:rsidP="003F31A5">
            <w:pPr>
              <w:spacing w:line="360" w:lineRule="auto"/>
              <w:ind w:left="720"/>
              <w:jc w:val="center"/>
              <w:rPr>
                <w:rFonts w:ascii="Arial" w:hAnsi="Arial"/>
                <w:sz w:val="24"/>
                <w:rtl/>
              </w:rPr>
            </w:pPr>
            <w:r w:rsidRPr="003F31A5">
              <w:rPr>
                <w:rFonts w:ascii="Arial" w:hAnsi="Arial" w:hint="cs"/>
                <w:sz w:val="24"/>
                <w:rtl/>
              </w:rPr>
              <w:t>בסעיף זה מצוין כי "היועץ המוצע הינו שותף ו/או מבעלי המציע או לחילופין שכיר במציע במשך שנה אחת לפחות....". קיימות צורות העסקה נוספות במשרדי ייעוץ ארגוני ויועצים אשר עובדים שנים רבות ובהיקפים הנדרשים במכרז אך לא כשכירים ו/או שותפים. נודה על עדכון סעיף זה.</w:t>
            </w:r>
          </w:p>
        </w:tc>
        <w:tc>
          <w:tcPr>
            <w:tcW w:w="1674" w:type="pct"/>
            <w:vAlign w:val="center"/>
          </w:tcPr>
          <w:p w:rsidR="003F31A5" w:rsidRPr="003F31A5" w:rsidRDefault="001431BF" w:rsidP="003F31A5">
            <w:pPr>
              <w:spacing w:line="360" w:lineRule="auto"/>
              <w:jc w:val="center"/>
              <w:rPr>
                <w:color w:val="000000" w:themeColor="text1"/>
                <w:sz w:val="24"/>
                <w:rtl/>
              </w:rPr>
            </w:pPr>
            <w:r>
              <w:rPr>
                <w:rFonts w:hint="cs"/>
                <w:rtl/>
              </w:rPr>
              <w:t>אין שינוי ממסמכי המכרז</w:t>
            </w:r>
          </w:p>
        </w:tc>
      </w:tr>
      <w:tr w:rsidR="003F31A5" w:rsidRPr="003F31A5" w:rsidTr="003F31A5">
        <w:trPr>
          <w:trHeight w:val="56"/>
          <w:tblCellSpacing w:w="20" w:type="dxa"/>
        </w:trPr>
        <w:tc>
          <w:tcPr>
            <w:tcW w:w="705" w:type="pct"/>
            <w:vAlign w:val="center"/>
          </w:tcPr>
          <w:p w:rsidR="003F31A5" w:rsidRPr="003F31A5" w:rsidRDefault="003F31A5" w:rsidP="003F31A5">
            <w:pPr>
              <w:spacing w:line="360" w:lineRule="auto"/>
              <w:jc w:val="center"/>
              <w:rPr>
                <w:rFonts w:ascii="Arial" w:hAnsi="Arial"/>
                <w:b/>
                <w:bCs/>
                <w:sz w:val="24"/>
                <w:rtl/>
              </w:rPr>
            </w:pPr>
            <w:r w:rsidRPr="003F31A5">
              <w:rPr>
                <w:rFonts w:ascii="Arial" w:hAnsi="Arial" w:hint="cs"/>
                <w:b/>
                <w:bCs/>
                <w:sz w:val="24"/>
                <w:rtl/>
              </w:rPr>
              <w:t>אישור קיום ביטוחים</w:t>
            </w:r>
          </w:p>
        </w:tc>
        <w:tc>
          <w:tcPr>
            <w:tcW w:w="740" w:type="pct"/>
            <w:vAlign w:val="center"/>
          </w:tcPr>
          <w:p w:rsidR="003F31A5" w:rsidRPr="003F31A5" w:rsidRDefault="003F31A5" w:rsidP="003F31A5">
            <w:pPr>
              <w:spacing w:line="360" w:lineRule="auto"/>
              <w:jc w:val="center"/>
              <w:rPr>
                <w:rFonts w:ascii="Arial" w:hAnsi="Arial"/>
                <w:sz w:val="24"/>
                <w:rtl/>
              </w:rPr>
            </w:pPr>
            <w:r w:rsidRPr="003F31A5">
              <w:rPr>
                <w:rFonts w:ascii="Arial" w:hAnsi="Arial" w:hint="cs"/>
                <w:sz w:val="24"/>
                <w:rtl/>
              </w:rPr>
              <w:t>נספח ט"ז סעיף ביטוח אחריות מקצועית (עמ' 53)</w:t>
            </w:r>
          </w:p>
        </w:tc>
        <w:tc>
          <w:tcPr>
            <w:tcW w:w="1768" w:type="pct"/>
            <w:vAlign w:val="center"/>
          </w:tcPr>
          <w:p w:rsidR="003F31A5" w:rsidRPr="003F31A5" w:rsidRDefault="003F31A5" w:rsidP="003F31A5">
            <w:pPr>
              <w:spacing w:line="360" w:lineRule="auto"/>
              <w:ind w:left="720"/>
              <w:jc w:val="center"/>
              <w:rPr>
                <w:rFonts w:ascii="Arial" w:hAnsi="Arial"/>
                <w:sz w:val="24"/>
                <w:rtl/>
              </w:rPr>
            </w:pPr>
            <w:r w:rsidRPr="003F31A5">
              <w:rPr>
                <w:rFonts w:ascii="Arial" w:hAnsi="Arial" w:hint="cs"/>
                <w:sz w:val="24"/>
                <w:rtl/>
              </w:rPr>
              <w:t>בנספח זה מופיע כי גבול ביטוח האחריות המקצועית לא יפחת מסך 250,000 דולר. יש לעדכן סכום זה בהסכם (מופיע סכום שונה).</w:t>
            </w:r>
          </w:p>
        </w:tc>
        <w:tc>
          <w:tcPr>
            <w:tcW w:w="1674" w:type="pct"/>
            <w:vAlign w:val="center"/>
          </w:tcPr>
          <w:p w:rsidR="003F31A5" w:rsidRDefault="001431BF" w:rsidP="001431BF">
            <w:pPr>
              <w:spacing w:line="360" w:lineRule="auto"/>
              <w:jc w:val="both"/>
              <w:rPr>
                <w:color w:val="000000" w:themeColor="text1"/>
                <w:sz w:val="24"/>
                <w:rtl/>
              </w:rPr>
            </w:pPr>
            <w:r w:rsidRPr="001431BF">
              <w:rPr>
                <w:rFonts w:hint="cs"/>
                <w:color w:val="000000" w:themeColor="text1"/>
                <w:sz w:val="24"/>
                <w:rtl/>
              </w:rPr>
              <w:t>סעיף 11(3)</w:t>
            </w:r>
            <w:r>
              <w:rPr>
                <w:rFonts w:hint="cs"/>
                <w:color w:val="000000" w:themeColor="text1"/>
                <w:sz w:val="24"/>
                <w:rtl/>
              </w:rPr>
              <w:t>ג. בהסכם יימחק ובמקומו יירשם:</w:t>
            </w:r>
          </w:p>
          <w:p w:rsidR="001431BF" w:rsidRPr="00177772" w:rsidRDefault="001431BF" w:rsidP="001431BF">
            <w:pPr>
              <w:numPr>
                <w:ilvl w:val="1"/>
                <w:numId w:val="9"/>
              </w:numPr>
              <w:tabs>
                <w:tab w:val="left" w:pos="781"/>
              </w:tabs>
              <w:ind w:left="781" w:hanging="283"/>
              <w:jc w:val="both"/>
              <w:rPr>
                <w:rFonts w:ascii="David" w:hAnsi="David"/>
                <w:sz w:val="24"/>
                <w:rtl/>
              </w:rPr>
            </w:pPr>
            <w:r w:rsidRPr="00177772">
              <w:rPr>
                <w:rFonts w:ascii="David" w:hAnsi="David"/>
                <w:sz w:val="24"/>
                <w:rtl/>
              </w:rPr>
              <w:t xml:space="preserve">גבול האחריות לא יפחת מסך </w:t>
            </w:r>
            <w:r>
              <w:rPr>
                <w:rFonts w:ascii="David" w:hAnsi="David" w:hint="cs"/>
                <w:sz w:val="24"/>
                <w:rtl/>
              </w:rPr>
              <w:t>250</w:t>
            </w:r>
            <w:r w:rsidRPr="00177772">
              <w:rPr>
                <w:rFonts w:ascii="David" w:hAnsi="David"/>
                <w:sz w:val="24"/>
                <w:rtl/>
              </w:rPr>
              <w:t xml:space="preserve">,000 דולר ארה"ב למקרה ולתקופת הביטוח (שנה);       </w:t>
            </w:r>
          </w:p>
          <w:p w:rsidR="001431BF" w:rsidRPr="003F31A5" w:rsidRDefault="001431BF" w:rsidP="003F31A5">
            <w:pPr>
              <w:spacing w:line="360" w:lineRule="auto"/>
              <w:jc w:val="center"/>
              <w:rPr>
                <w:color w:val="000000" w:themeColor="text1"/>
                <w:sz w:val="24"/>
                <w:rtl/>
              </w:rPr>
            </w:pPr>
          </w:p>
        </w:tc>
      </w:tr>
      <w:tr w:rsidR="003F31A5" w:rsidRPr="003F31A5" w:rsidTr="003F31A5">
        <w:trPr>
          <w:trHeight w:val="56"/>
          <w:tblCellSpacing w:w="20" w:type="dxa"/>
        </w:trPr>
        <w:tc>
          <w:tcPr>
            <w:tcW w:w="705" w:type="pct"/>
            <w:vAlign w:val="center"/>
          </w:tcPr>
          <w:p w:rsidR="003F31A5" w:rsidRPr="003F31A5" w:rsidRDefault="003F31A5" w:rsidP="003F31A5">
            <w:pPr>
              <w:spacing w:line="360" w:lineRule="auto"/>
              <w:jc w:val="center"/>
              <w:rPr>
                <w:rFonts w:ascii="Arial" w:hAnsi="Arial"/>
                <w:b/>
                <w:bCs/>
                <w:sz w:val="24"/>
                <w:rtl/>
              </w:rPr>
            </w:pPr>
            <w:r w:rsidRPr="003F31A5">
              <w:rPr>
                <w:rFonts w:ascii="Arial" w:hAnsi="Arial" w:hint="cs"/>
                <w:b/>
                <w:bCs/>
                <w:sz w:val="24"/>
                <w:rtl/>
              </w:rPr>
              <w:t>כללי</w:t>
            </w:r>
          </w:p>
        </w:tc>
        <w:tc>
          <w:tcPr>
            <w:tcW w:w="740" w:type="pct"/>
            <w:vAlign w:val="center"/>
          </w:tcPr>
          <w:p w:rsidR="003F31A5" w:rsidRPr="003F31A5" w:rsidRDefault="003F31A5" w:rsidP="003F31A5">
            <w:pPr>
              <w:spacing w:line="360" w:lineRule="auto"/>
              <w:jc w:val="center"/>
              <w:rPr>
                <w:rFonts w:ascii="Arial" w:hAnsi="Arial"/>
                <w:sz w:val="24"/>
                <w:rtl/>
              </w:rPr>
            </w:pPr>
          </w:p>
        </w:tc>
        <w:tc>
          <w:tcPr>
            <w:tcW w:w="1768" w:type="pct"/>
            <w:vAlign w:val="center"/>
          </w:tcPr>
          <w:p w:rsidR="003F31A5" w:rsidRPr="003F31A5" w:rsidRDefault="003F31A5" w:rsidP="003F31A5">
            <w:pPr>
              <w:spacing w:line="360" w:lineRule="auto"/>
              <w:jc w:val="center"/>
              <w:rPr>
                <w:rFonts w:ascii="Arial" w:hAnsi="Arial"/>
                <w:sz w:val="24"/>
                <w:rtl/>
              </w:rPr>
            </w:pPr>
            <w:r w:rsidRPr="003F31A5">
              <w:rPr>
                <w:rFonts w:ascii="Arial" w:hAnsi="Arial" w:hint="cs"/>
                <w:sz w:val="24"/>
                <w:rtl/>
              </w:rPr>
              <w:t xml:space="preserve">נבקש לדעת מה </w:t>
            </w:r>
            <w:proofErr w:type="spellStart"/>
            <w:r w:rsidRPr="003F31A5">
              <w:rPr>
                <w:rFonts w:ascii="Arial" w:hAnsi="Arial" w:hint="cs"/>
                <w:sz w:val="24"/>
                <w:rtl/>
              </w:rPr>
              <w:t>הלו"ז</w:t>
            </w:r>
            <w:proofErr w:type="spellEnd"/>
            <w:r w:rsidRPr="003F31A5">
              <w:rPr>
                <w:rFonts w:ascii="Arial" w:hAnsi="Arial" w:hint="cs"/>
                <w:sz w:val="24"/>
                <w:rtl/>
              </w:rPr>
              <w:t xml:space="preserve"> לפרסום </w:t>
            </w:r>
            <w:r w:rsidRPr="003F31A5">
              <w:rPr>
                <w:rFonts w:ascii="Arial" w:hAnsi="Arial" w:hint="cs"/>
                <w:sz w:val="24"/>
                <w:rtl/>
              </w:rPr>
              <w:lastRenderedPageBreak/>
              <w:t>הזוכה/ים במכרז?</w:t>
            </w:r>
          </w:p>
        </w:tc>
        <w:tc>
          <w:tcPr>
            <w:tcW w:w="1674" w:type="pct"/>
            <w:vAlign w:val="center"/>
          </w:tcPr>
          <w:p w:rsidR="003F31A5" w:rsidRPr="003F31A5" w:rsidRDefault="001431BF" w:rsidP="003F31A5">
            <w:pPr>
              <w:spacing w:line="360" w:lineRule="auto"/>
              <w:jc w:val="center"/>
              <w:rPr>
                <w:color w:val="000000" w:themeColor="text1"/>
                <w:sz w:val="24"/>
                <w:rtl/>
              </w:rPr>
            </w:pPr>
            <w:r>
              <w:rPr>
                <w:rtl/>
              </w:rPr>
              <w:lastRenderedPageBreak/>
              <w:t xml:space="preserve">הזוכה/ים ייבחרו בהתאם </w:t>
            </w:r>
            <w:r>
              <w:rPr>
                <w:rtl/>
              </w:rPr>
              <w:lastRenderedPageBreak/>
              <w:t>לעבודתה של ועדת המכרזים</w:t>
            </w:r>
          </w:p>
        </w:tc>
      </w:tr>
      <w:tr w:rsidR="003F31A5" w:rsidRPr="003F31A5" w:rsidTr="003F31A5">
        <w:trPr>
          <w:trHeight w:val="56"/>
          <w:tblCellSpacing w:w="20" w:type="dxa"/>
        </w:trPr>
        <w:tc>
          <w:tcPr>
            <w:tcW w:w="705" w:type="pct"/>
            <w:vAlign w:val="center"/>
          </w:tcPr>
          <w:p w:rsidR="003F31A5" w:rsidRPr="003F31A5" w:rsidRDefault="003F31A5" w:rsidP="003F31A5">
            <w:pPr>
              <w:spacing w:line="360" w:lineRule="auto"/>
              <w:jc w:val="center"/>
              <w:rPr>
                <w:rFonts w:ascii="Arial" w:hAnsi="Arial"/>
                <w:b/>
                <w:bCs/>
                <w:sz w:val="24"/>
                <w:rtl/>
              </w:rPr>
            </w:pPr>
          </w:p>
        </w:tc>
        <w:tc>
          <w:tcPr>
            <w:tcW w:w="740" w:type="pct"/>
            <w:vAlign w:val="center"/>
          </w:tcPr>
          <w:p w:rsidR="003F31A5" w:rsidRPr="003F31A5" w:rsidRDefault="003F31A5" w:rsidP="003F31A5">
            <w:pPr>
              <w:spacing w:line="360" w:lineRule="auto"/>
              <w:jc w:val="center"/>
              <w:rPr>
                <w:rFonts w:ascii="Arial" w:hAnsi="Arial"/>
                <w:sz w:val="24"/>
                <w:rtl/>
              </w:rPr>
            </w:pPr>
          </w:p>
        </w:tc>
        <w:tc>
          <w:tcPr>
            <w:tcW w:w="1768" w:type="pct"/>
            <w:vAlign w:val="center"/>
          </w:tcPr>
          <w:p w:rsidR="003F31A5" w:rsidRPr="003F31A5" w:rsidRDefault="003F31A5" w:rsidP="003F31A5">
            <w:pPr>
              <w:spacing w:line="360" w:lineRule="auto"/>
              <w:jc w:val="center"/>
              <w:rPr>
                <w:rFonts w:ascii="Arial" w:hAnsi="Arial"/>
                <w:sz w:val="24"/>
                <w:rtl/>
              </w:rPr>
            </w:pPr>
            <w:r w:rsidRPr="003F31A5">
              <w:rPr>
                <w:rFonts w:ascii="Arial" w:hAnsi="Arial" w:hint="cs"/>
                <w:sz w:val="24"/>
                <w:rtl/>
              </w:rPr>
              <w:t>האם ניתן למלא את המסמכים המצורפים באופן ממוחשב (ולא למלא באופן ידני)?</w:t>
            </w:r>
          </w:p>
        </w:tc>
        <w:tc>
          <w:tcPr>
            <w:tcW w:w="1674" w:type="pct"/>
            <w:vAlign w:val="center"/>
          </w:tcPr>
          <w:p w:rsidR="003F31A5" w:rsidRPr="003F31A5" w:rsidRDefault="005B0ED6" w:rsidP="003F31A5">
            <w:pPr>
              <w:spacing w:line="360" w:lineRule="auto"/>
              <w:jc w:val="center"/>
              <w:rPr>
                <w:color w:val="000000" w:themeColor="text1"/>
                <w:sz w:val="24"/>
                <w:rtl/>
              </w:rPr>
            </w:pPr>
            <w:r>
              <w:rPr>
                <w:rFonts w:hint="cs"/>
                <w:color w:val="000000" w:themeColor="text1"/>
                <w:sz w:val="24"/>
                <w:rtl/>
              </w:rPr>
              <w:t>אין שינוי ממסמכי המכרז</w:t>
            </w:r>
            <w:bookmarkStart w:id="2" w:name="_GoBack"/>
            <w:bookmarkEnd w:id="2"/>
          </w:p>
        </w:tc>
      </w:tr>
    </w:tbl>
    <w:p w:rsidR="00235EF1" w:rsidRPr="0046635F" w:rsidRDefault="00235EF1">
      <w:pPr>
        <w:rPr>
          <w:rtl/>
        </w:rPr>
      </w:pPr>
    </w:p>
    <w:p w:rsidR="00235EF1" w:rsidRPr="0046635F" w:rsidRDefault="00235EF1">
      <w:pPr>
        <w:rPr>
          <w:rtl/>
        </w:rPr>
      </w:pPr>
    </w:p>
    <w:p w:rsidR="00235EF1" w:rsidRPr="0046635F" w:rsidRDefault="00235EF1">
      <w:pPr>
        <w:rPr>
          <w:rtl/>
        </w:rPr>
      </w:pPr>
    </w:p>
    <w:p w:rsidR="00235EF1" w:rsidRPr="0046635F" w:rsidRDefault="00235EF1">
      <w:pPr>
        <w:rPr>
          <w:rtl/>
        </w:rPr>
      </w:pPr>
    </w:p>
    <w:p w:rsidR="00235EF1" w:rsidRPr="0046635F" w:rsidRDefault="00235EF1">
      <w:pPr>
        <w:rPr>
          <w:rtl/>
        </w:rPr>
      </w:pPr>
    </w:p>
    <w:p w:rsidR="00235EF1" w:rsidRPr="0046635F" w:rsidRDefault="00235EF1">
      <w:pPr>
        <w:rPr>
          <w:rtl/>
        </w:rPr>
      </w:pPr>
    </w:p>
    <w:p w:rsidR="00235EF1" w:rsidRPr="0046635F" w:rsidRDefault="00235EF1" w:rsidP="00235EF1">
      <w:pPr>
        <w:jc w:val="both"/>
        <w:rPr>
          <w:sz w:val="24"/>
          <w:rtl/>
        </w:rPr>
      </w:pPr>
      <w:r w:rsidRPr="0046635F">
        <w:rPr>
          <w:rFonts w:hint="cs"/>
          <w:sz w:val="24"/>
          <w:rtl/>
        </w:rPr>
        <w:t>שם המציע: _______________________</w:t>
      </w:r>
    </w:p>
    <w:p w:rsidR="00235EF1" w:rsidRPr="0046635F" w:rsidRDefault="00235EF1" w:rsidP="00235EF1">
      <w:pPr>
        <w:jc w:val="both"/>
        <w:rPr>
          <w:sz w:val="24"/>
          <w:rtl/>
        </w:rPr>
      </w:pPr>
    </w:p>
    <w:p w:rsidR="00235EF1" w:rsidRPr="0046635F" w:rsidRDefault="00235EF1" w:rsidP="00235EF1">
      <w:pPr>
        <w:jc w:val="both"/>
        <w:rPr>
          <w:sz w:val="24"/>
          <w:rtl/>
        </w:rPr>
      </w:pPr>
      <w:r w:rsidRPr="0046635F">
        <w:rPr>
          <w:rFonts w:hint="cs"/>
          <w:sz w:val="24"/>
          <w:rtl/>
        </w:rPr>
        <w:t>חתימת המציע: ____________________</w:t>
      </w:r>
    </w:p>
    <w:p w:rsidR="00235EF1" w:rsidRPr="0046635F" w:rsidRDefault="00235EF1" w:rsidP="00235EF1">
      <w:pPr>
        <w:jc w:val="both"/>
        <w:rPr>
          <w:sz w:val="24"/>
          <w:rtl/>
        </w:rPr>
      </w:pPr>
    </w:p>
    <w:p w:rsidR="00235EF1" w:rsidRPr="0046635F" w:rsidRDefault="00235EF1" w:rsidP="00421C94">
      <w:pPr>
        <w:jc w:val="both"/>
        <w:rPr>
          <w:sz w:val="24"/>
        </w:rPr>
      </w:pPr>
      <w:r w:rsidRPr="0046635F">
        <w:rPr>
          <w:rFonts w:hint="cs"/>
          <w:sz w:val="24"/>
          <w:rtl/>
        </w:rPr>
        <w:t>תאריך: __________________________</w:t>
      </w:r>
    </w:p>
    <w:sectPr w:rsidR="00235EF1" w:rsidRPr="0046635F" w:rsidSect="005A273E"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3C83" w:rsidRDefault="006C3C83" w:rsidP="003C4C34">
      <w:r>
        <w:separator/>
      </w:r>
    </w:p>
  </w:endnote>
  <w:endnote w:type="continuationSeparator" w:id="0">
    <w:p w:rsidR="006C3C83" w:rsidRDefault="006C3C83" w:rsidP="003C4C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unPenh">
    <w:panose1 w:val="01010101010101010101"/>
    <w:charset w:val="00"/>
    <w:family w:val="auto"/>
    <w:pitch w:val="variable"/>
    <w:sig w:usb0="00000003" w:usb1="00000000" w:usb2="00010000" w:usb3="00000000" w:csb0="00000001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645D" w:rsidRDefault="001E645D">
    <w:pPr>
      <w:pStyle w:val="a7"/>
    </w:pPr>
    <w:r>
      <w:rPr>
        <w:rFonts w:hint="cs"/>
        <w:rtl/>
      </w:rPr>
      <w:t xml:space="preserve">חתימת המציע: _________________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3C83" w:rsidRDefault="006C3C83" w:rsidP="003C4C34">
      <w:r>
        <w:separator/>
      </w:r>
    </w:p>
  </w:footnote>
  <w:footnote w:type="continuationSeparator" w:id="0">
    <w:p w:rsidR="006C3C83" w:rsidRDefault="006C3C83" w:rsidP="003C4C3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5A6F36"/>
    <w:multiLevelType w:val="hybridMultilevel"/>
    <w:tmpl w:val="225C72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C927D3"/>
    <w:multiLevelType w:val="hybridMultilevel"/>
    <w:tmpl w:val="6458E7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9533F7"/>
    <w:multiLevelType w:val="hybridMultilevel"/>
    <w:tmpl w:val="8B1E70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C1B4F57"/>
    <w:multiLevelType w:val="hybridMultilevel"/>
    <w:tmpl w:val="B6321854"/>
    <w:lvl w:ilvl="0" w:tplc="3B56DC1C">
      <w:start w:val="1"/>
      <w:numFmt w:val="bullet"/>
      <w:lvlText w:val="-"/>
      <w:lvlJc w:val="left"/>
      <w:pPr>
        <w:ind w:left="720" w:hanging="360"/>
      </w:pPr>
      <w:rPr>
        <w:rFonts w:ascii="DaunPenh" w:eastAsia="Times New Roman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62A3674"/>
    <w:multiLevelType w:val="hybridMultilevel"/>
    <w:tmpl w:val="A4A25DA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2DB1472"/>
    <w:multiLevelType w:val="hybridMultilevel"/>
    <w:tmpl w:val="A1328756"/>
    <w:lvl w:ilvl="0" w:tplc="ADBA685A">
      <w:start w:val="1"/>
      <w:numFmt w:val="bullet"/>
      <w:lvlText w:val="-"/>
      <w:lvlJc w:val="left"/>
      <w:pPr>
        <w:ind w:left="720" w:hanging="360"/>
      </w:pPr>
      <w:rPr>
        <w:rFonts w:ascii="DaunPenh" w:eastAsiaTheme="minorHAnsi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CAF686D"/>
    <w:multiLevelType w:val="hybridMultilevel"/>
    <w:tmpl w:val="D51405C0"/>
    <w:lvl w:ilvl="0" w:tplc="C4CC5148">
      <w:start w:val="1"/>
      <w:numFmt w:val="hebrew1"/>
      <w:lvlText w:val="%1."/>
      <w:lvlJc w:val="center"/>
      <w:pPr>
        <w:ind w:left="44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7" w:hanging="360"/>
      </w:pPr>
    </w:lvl>
    <w:lvl w:ilvl="2" w:tplc="0409001B" w:tentative="1">
      <w:start w:val="1"/>
      <w:numFmt w:val="lowerRoman"/>
      <w:lvlText w:val="%3."/>
      <w:lvlJc w:val="right"/>
      <w:pPr>
        <w:ind w:left="1887" w:hanging="180"/>
      </w:pPr>
    </w:lvl>
    <w:lvl w:ilvl="3" w:tplc="0409000F" w:tentative="1">
      <w:start w:val="1"/>
      <w:numFmt w:val="decimal"/>
      <w:lvlText w:val="%4."/>
      <w:lvlJc w:val="left"/>
      <w:pPr>
        <w:ind w:left="2607" w:hanging="360"/>
      </w:pPr>
    </w:lvl>
    <w:lvl w:ilvl="4" w:tplc="04090019" w:tentative="1">
      <w:start w:val="1"/>
      <w:numFmt w:val="lowerLetter"/>
      <w:lvlText w:val="%5."/>
      <w:lvlJc w:val="left"/>
      <w:pPr>
        <w:ind w:left="3327" w:hanging="360"/>
      </w:pPr>
    </w:lvl>
    <w:lvl w:ilvl="5" w:tplc="0409001B" w:tentative="1">
      <w:start w:val="1"/>
      <w:numFmt w:val="lowerRoman"/>
      <w:lvlText w:val="%6."/>
      <w:lvlJc w:val="right"/>
      <w:pPr>
        <w:ind w:left="4047" w:hanging="180"/>
      </w:pPr>
    </w:lvl>
    <w:lvl w:ilvl="6" w:tplc="0409000F" w:tentative="1">
      <w:start w:val="1"/>
      <w:numFmt w:val="decimal"/>
      <w:lvlText w:val="%7."/>
      <w:lvlJc w:val="left"/>
      <w:pPr>
        <w:ind w:left="4767" w:hanging="360"/>
      </w:pPr>
    </w:lvl>
    <w:lvl w:ilvl="7" w:tplc="04090019" w:tentative="1">
      <w:start w:val="1"/>
      <w:numFmt w:val="lowerLetter"/>
      <w:lvlText w:val="%8."/>
      <w:lvlJc w:val="left"/>
      <w:pPr>
        <w:ind w:left="5487" w:hanging="360"/>
      </w:pPr>
    </w:lvl>
    <w:lvl w:ilvl="8" w:tplc="0409001B" w:tentative="1">
      <w:start w:val="1"/>
      <w:numFmt w:val="lowerRoman"/>
      <w:lvlText w:val="%9."/>
      <w:lvlJc w:val="right"/>
      <w:pPr>
        <w:ind w:left="6207" w:hanging="180"/>
      </w:pPr>
    </w:lvl>
  </w:abstractNum>
  <w:abstractNum w:abstractNumId="7">
    <w:nsid w:val="5D0007E9"/>
    <w:multiLevelType w:val="multilevel"/>
    <w:tmpl w:val="C70828D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hebrew1"/>
      <w:lvlText w:val="%2."/>
      <w:lvlJc w:val="center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6DAC1CA0"/>
    <w:multiLevelType w:val="hybridMultilevel"/>
    <w:tmpl w:val="9BE4102C"/>
    <w:lvl w:ilvl="0" w:tplc="61A68CD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"/>
  </w:num>
  <w:num w:numId="3">
    <w:abstractNumId w:val="5"/>
  </w:num>
  <w:num w:numId="4">
    <w:abstractNumId w:val="1"/>
  </w:num>
  <w:num w:numId="5">
    <w:abstractNumId w:val="4"/>
  </w:num>
  <w:num w:numId="6">
    <w:abstractNumId w:val="6"/>
  </w:num>
  <w:num w:numId="7">
    <w:abstractNumId w:val="2"/>
  </w:num>
  <w:num w:numId="8">
    <w:abstractNumId w:val="0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oNotDisplayPageBoundaries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75A"/>
    <w:rsid w:val="00136A58"/>
    <w:rsid w:val="001431BF"/>
    <w:rsid w:val="001705FA"/>
    <w:rsid w:val="001E0AA7"/>
    <w:rsid w:val="001E645D"/>
    <w:rsid w:val="001F2D29"/>
    <w:rsid w:val="0022353D"/>
    <w:rsid w:val="00235EF1"/>
    <w:rsid w:val="00245BAD"/>
    <w:rsid w:val="002631AD"/>
    <w:rsid w:val="00272C24"/>
    <w:rsid w:val="00291D39"/>
    <w:rsid w:val="00293146"/>
    <w:rsid w:val="002C06F1"/>
    <w:rsid w:val="00396566"/>
    <w:rsid w:val="003C4C34"/>
    <w:rsid w:val="003F17B1"/>
    <w:rsid w:val="003F31A5"/>
    <w:rsid w:val="004006CD"/>
    <w:rsid w:val="00411135"/>
    <w:rsid w:val="00421C94"/>
    <w:rsid w:val="0043534A"/>
    <w:rsid w:val="0046635F"/>
    <w:rsid w:val="004E1A01"/>
    <w:rsid w:val="005A273E"/>
    <w:rsid w:val="005B0ED6"/>
    <w:rsid w:val="005E1DC0"/>
    <w:rsid w:val="00695FE3"/>
    <w:rsid w:val="006A3691"/>
    <w:rsid w:val="006C3C83"/>
    <w:rsid w:val="006E2AFC"/>
    <w:rsid w:val="007159F4"/>
    <w:rsid w:val="0084088F"/>
    <w:rsid w:val="00986056"/>
    <w:rsid w:val="009867A6"/>
    <w:rsid w:val="009A4970"/>
    <w:rsid w:val="009E17DD"/>
    <w:rsid w:val="00A450C3"/>
    <w:rsid w:val="00AD0389"/>
    <w:rsid w:val="00AF1E86"/>
    <w:rsid w:val="00B17369"/>
    <w:rsid w:val="00B34A57"/>
    <w:rsid w:val="00B36CB0"/>
    <w:rsid w:val="00B745F7"/>
    <w:rsid w:val="00BB0ED7"/>
    <w:rsid w:val="00C0287F"/>
    <w:rsid w:val="00C51443"/>
    <w:rsid w:val="00C66F77"/>
    <w:rsid w:val="00C77FAD"/>
    <w:rsid w:val="00C91D0C"/>
    <w:rsid w:val="00CD5A74"/>
    <w:rsid w:val="00D53919"/>
    <w:rsid w:val="00E125E8"/>
    <w:rsid w:val="00E2575A"/>
    <w:rsid w:val="00E87133"/>
    <w:rsid w:val="00F6677D"/>
    <w:rsid w:val="00FC33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575A"/>
    <w:pPr>
      <w:bidi/>
      <w:spacing w:after="0" w:line="240" w:lineRule="auto"/>
    </w:pPr>
    <w:rPr>
      <w:rFonts w:ascii="Times New Roman" w:eastAsia="Times New Roman" w:hAnsi="Times New Roman" w:cs="David"/>
      <w:szCs w:val="24"/>
    </w:rPr>
  </w:style>
  <w:style w:type="paragraph" w:styleId="1">
    <w:name w:val="heading 1"/>
    <w:basedOn w:val="a"/>
    <w:next w:val="2"/>
    <w:link w:val="10"/>
    <w:qFormat/>
    <w:rsid w:val="001F2D29"/>
    <w:pPr>
      <w:keepNext/>
      <w:keepLines/>
      <w:widowControl w:val="0"/>
      <w:tabs>
        <w:tab w:val="num" w:pos="454"/>
      </w:tabs>
      <w:spacing w:before="360" w:after="240"/>
      <w:ind w:left="454" w:hanging="454"/>
      <w:jc w:val="center"/>
      <w:outlineLvl w:val="0"/>
    </w:pPr>
    <w:rPr>
      <w:rFonts w:ascii="Arial" w:hAnsi="Arial" w:cs="Times New Roman"/>
      <w:b/>
      <w:bCs/>
      <w:kern w:val="28"/>
      <w:sz w:val="26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F2D2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35E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84088F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Cs w:val="22"/>
    </w:rPr>
  </w:style>
  <w:style w:type="paragraph" w:styleId="a5">
    <w:name w:val="header"/>
    <w:basedOn w:val="a"/>
    <w:link w:val="a6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3C4C34"/>
    <w:rPr>
      <w:rFonts w:ascii="Times New Roman" w:eastAsia="Times New Roman" w:hAnsi="Times New Roman" w:cs="David"/>
      <w:szCs w:val="24"/>
    </w:rPr>
  </w:style>
  <w:style w:type="paragraph" w:styleId="a7">
    <w:name w:val="footer"/>
    <w:basedOn w:val="a"/>
    <w:link w:val="a8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3C4C34"/>
    <w:rPr>
      <w:rFonts w:ascii="Times New Roman" w:eastAsia="Times New Roman" w:hAnsi="Times New Roman" w:cs="David"/>
      <w:szCs w:val="24"/>
    </w:rPr>
  </w:style>
  <w:style w:type="character" w:customStyle="1" w:styleId="10">
    <w:name w:val="כותרת 1 תו"/>
    <w:basedOn w:val="a0"/>
    <w:link w:val="1"/>
    <w:rsid w:val="001F2D29"/>
    <w:rPr>
      <w:rFonts w:ascii="Arial" w:eastAsia="Times New Roman" w:hAnsi="Arial" w:cs="Times New Roman"/>
      <w:b/>
      <w:bCs/>
      <w:kern w:val="28"/>
      <w:sz w:val="26"/>
      <w:szCs w:val="32"/>
    </w:rPr>
  </w:style>
  <w:style w:type="character" w:customStyle="1" w:styleId="20">
    <w:name w:val="כותרת 2 תו"/>
    <w:basedOn w:val="a0"/>
    <w:link w:val="2"/>
    <w:uiPriority w:val="9"/>
    <w:semiHidden/>
    <w:rsid w:val="001F2D2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m-2239432880480574473msolistparagraph">
    <w:name w:val="m_-2239432880480574473msolistparagraph"/>
    <w:basedOn w:val="a"/>
    <w:rsid w:val="0043534A"/>
    <w:pPr>
      <w:bidi w:val="0"/>
      <w:spacing w:before="100" w:beforeAutospacing="1" w:after="100" w:afterAutospacing="1"/>
    </w:pPr>
    <w:rPr>
      <w:rFonts w:cs="Times New Roman"/>
      <w:sz w:val="24"/>
    </w:rPr>
  </w:style>
  <w:style w:type="paragraph" w:customStyle="1" w:styleId="m6702302880288143120msolistparagraph">
    <w:name w:val="m_6702302880288143120msolistparagraph"/>
    <w:basedOn w:val="a"/>
    <w:rsid w:val="00C91D0C"/>
    <w:pPr>
      <w:bidi w:val="0"/>
      <w:spacing w:before="100" w:beforeAutospacing="1" w:after="100" w:afterAutospacing="1"/>
    </w:pPr>
    <w:rPr>
      <w:rFonts w:cs="Times New Roman"/>
      <w:sz w:val="24"/>
    </w:rPr>
  </w:style>
  <w:style w:type="character" w:styleId="a9">
    <w:name w:val="Placeholder Text"/>
    <w:basedOn w:val="a0"/>
    <w:uiPriority w:val="99"/>
    <w:semiHidden/>
    <w:rsid w:val="00421C94"/>
    <w:rPr>
      <w:color w:val="808080"/>
    </w:rPr>
  </w:style>
  <w:style w:type="paragraph" w:styleId="aa">
    <w:name w:val="Balloon Text"/>
    <w:basedOn w:val="a"/>
    <w:link w:val="ab"/>
    <w:uiPriority w:val="99"/>
    <w:semiHidden/>
    <w:unhideWhenUsed/>
    <w:rsid w:val="00421C94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421C94"/>
    <w:rPr>
      <w:rFonts w:ascii="Tahoma" w:eastAsia="Times New Roman" w:hAnsi="Tahoma" w:cs="Tahoma"/>
      <w:sz w:val="16"/>
      <w:szCs w:val="16"/>
    </w:rPr>
  </w:style>
  <w:style w:type="paragraph" w:customStyle="1" w:styleId="ac">
    <w:name w:val="דוד"/>
    <w:basedOn w:val="a"/>
    <w:rsid w:val="00421C94"/>
    <w:pPr>
      <w:spacing w:line="360" w:lineRule="auto"/>
      <w:jc w:val="both"/>
    </w:pPr>
    <w:rPr>
      <w:sz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575A"/>
    <w:pPr>
      <w:bidi/>
      <w:spacing w:after="0" w:line="240" w:lineRule="auto"/>
    </w:pPr>
    <w:rPr>
      <w:rFonts w:ascii="Times New Roman" w:eastAsia="Times New Roman" w:hAnsi="Times New Roman" w:cs="David"/>
      <w:szCs w:val="24"/>
    </w:rPr>
  </w:style>
  <w:style w:type="paragraph" w:styleId="1">
    <w:name w:val="heading 1"/>
    <w:basedOn w:val="a"/>
    <w:next w:val="2"/>
    <w:link w:val="10"/>
    <w:qFormat/>
    <w:rsid w:val="001F2D29"/>
    <w:pPr>
      <w:keepNext/>
      <w:keepLines/>
      <w:widowControl w:val="0"/>
      <w:tabs>
        <w:tab w:val="num" w:pos="454"/>
      </w:tabs>
      <w:spacing w:before="360" w:after="240"/>
      <w:ind w:left="454" w:hanging="454"/>
      <w:jc w:val="center"/>
      <w:outlineLvl w:val="0"/>
    </w:pPr>
    <w:rPr>
      <w:rFonts w:ascii="Arial" w:hAnsi="Arial" w:cs="Times New Roman"/>
      <w:b/>
      <w:bCs/>
      <w:kern w:val="28"/>
      <w:sz w:val="26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F2D2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35E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84088F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Cs w:val="22"/>
    </w:rPr>
  </w:style>
  <w:style w:type="paragraph" w:styleId="a5">
    <w:name w:val="header"/>
    <w:basedOn w:val="a"/>
    <w:link w:val="a6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3C4C34"/>
    <w:rPr>
      <w:rFonts w:ascii="Times New Roman" w:eastAsia="Times New Roman" w:hAnsi="Times New Roman" w:cs="David"/>
      <w:szCs w:val="24"/>
    </w:rPr>
  </w:style>
  <w:style w:type="paragraph" w:styleId="a7">
    <w:name w:val="footer"/>
    <w:basedOn w:val="a"/>
    <w:link w:val="a8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3C4C34"/>
    <w:rPr>
      <w:rFonts w:ascii="Times New Roman" w:eastAsia="Times New Roman" w:hAnsi="Times New Roman" w:cs="David"/>
      <w:szCs w:val="24"/>
    </w:rPr>
  </w:style>
  <w:style w:type="character" w:customStyle="1" w:styleId="10">
    <w:name w:val="כותרת 1 תו"/>
    <w:basedOn w:val="a0"/>
    <w:link w:val="1"/>
    <w:rsid w:val="001F2D29"/>
    <w:rPr>
      <w:rFonts w:ascii="Arial" w:eastAsia="Times New Roman" w:hAnsi="Arial" w:cs="Times New Roman"/>
      <w:b/>
      <w:bCs/>
      <w:kern w:val="28"/>
      <w:sz w:val="26"/>
      <w:szCs w:val="32"/>
    </w:rPr>
  </w:style>
  <w:style w:type="character" w:customStyle="1" w:styleId="20">
    <w:name w:val="כותרת 2 תו"/>
    <w:basedOn w:val="a0"/>
    <w:link w:val="2"/>
    <w:uiPriority w:val="9"/>
    <w:semiHidden/>
    <w:rsid w:val="001F2D2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m-2239432880480574473msolistparagraph">
    <w:name w:val="m_-2239432880480574473msolistparagraph"/>
    <w:basedOn w:val="a"/>
    <w:rsid w:val="0043534A"/>
    <w:pPr>
      <w:bidi w:val="0"/>
      <w:spacing w:before="100" w:beforeAutospacing="1" w:after="100" w:afterAutospacing="1"/>
    </w:pPr>
    <w:rPr>
      <w:rFonts w:cs="Times New Roman"/>
      <w:sz w:val="24"/>
    </w:rPr>
  </w:style>
  <w:style w:type="paragraph" w:customStyle="1" w:styleId="m6702302880288143120msolistparagraph">
    <w:name w:val="m_6702302880288143120msolistparagraph"/>
    <w:basedOn w:val="a"/>
    <w:rsid w:val="00C91D0C"/>
    <w:pPr>
      <w:bidi w:val="0"/>
      <w:spacing w:before="100" w:beforeAutospacing="1" w:after="100" w:afterAutospacing="1"/>
    </w:pPr>
    <w:rPr>
      <w:rFonts w:cs="Times New Roman"/>
      <w:sz w:val="24"/>
    </w:rPr>
  </w:style>
  <w:style w:type="character" w:styleId="a9">
    <w:name w:val="Placeholder Text"/>
    <w:basedOn w:val="a0"/>
    <w:uiPriority w:val="99"/>
    <w:semiHidden/>
    <w:rsid w:val="00421C94"/>
    <w:rPr>
      <w:color w:val="808080"/>
    </w:rPr>
  </w:style>
  <w:style w:type="paragraph" w:styleId="aa">
    <w:name w:val="Balloon Text"/>
    <w:basedOn w:val="a"/>
    <w:link w:val="ab"/>
    <w:uiPriority w:val="99"/>
    <w:semiHidden/>
    <w:unhideWhenUsed/>
    <w:rsid w:val="00421C94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0"/>
    <w:link w:val="aa"/>
    <w:uiPriority w:val="99"/>
    <w:semiHidden/>
    <w:rsid w:val="00421C94"/>
    <w:rPr>
      <w:rFonts w:ascii="Tahoma" w:eastAsia="Times New Roman" w:hAnsi="Tahoma" w:cs="Tahoma"/>
      <w:sz w:val="16"/>
      <w:szCs w:val="16"/>
    </w:rPr>
  </w:style>
  <w:style w:type="paragraph" w:customStyle="1" w:styleId="ac">
    <w:name w:val="דוד"/>
    <w:basedOn w:val="a"/>
    <w:rsid w:val="00421C94"/>
    <w:pPr>
      <w:spacing w:line="360" w:lineRule="auto"/>
      <w:jc w:val="both"/>
    </w:pPr>
    <w:rPr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20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07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393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46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103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647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671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1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459</Words>
  <Characters>2298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2752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matan.mehaber@gmail.com</dc:creator>
  <cp:lastModifiedBy>אלינור שלמה</cp:lastModifiedBy>
  <cp:revision>3</cp:revision>
  <cp:lastPrinted>2018-12-13T06:51:00Z</cp:lastPrinted>
  <dcterms:created xsi:type="dcterms:W3CDTF">2018-12-13T06:51:00Z</dcterms:created>
  <dcterms:modified xsi:type="dcterms:W3CDTF">2018-12-17T12:22:00Z</dcterms:modified>
</cp:coreProperties>
</file>